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F9154" w14:textId="77777777" w:rsidR="00CE3A60" w:rsidRPr="00EF6663" w:rsidRDefault="00CE3A60" w:rsidP="00CE3A60">
      <w:pPr>
        <w:pStyle w:val="NormalWeb"/>
        <w:spacing w:before="0" w:beforeAutospacing="0" w:after="0" w:afterAutospacing="0"/>
        <w:jc w:val="center"/>
        <w:rPr>
          <w:rFonts w:asciiTheme="minorHAnsi" w:hAnsiTheme="minorHAnsi"/>
          <w:b/>
          <w:color w:val="000000"/>
          <w:sz w:val="22"/>
          <w:szCs w:val="22"/>
        </w:rPr>
      </w:pPr>
      <w:r w:rsidRPr="00EF6663">
        <w:rPr>
          <w:rFonts w:asciiTheme="minorHAnsi" w:hAnsiTheme="minorHAnsi"/>
          <w:b/>
          <w:color w:val="000000"/>
          <w:sz w:val="22"/>
          <w:szCs w:val="22"/>
        </w:rPr>
        <w:t>Bangor Area Stormwater Group</w:t>
      </w:r>
    </w:p>
    <w:p w14:paraId="09E6F92B" w14:textId="12424B83" w:rsidR="00CE3A60" w:rsidRPr="00EF6663" w:rsidRDefault="00CE3A60" w:rsidP="00CE3A60">
      <w:pPr>
        <w:pStyle w:val="NormalWeb"/>
        <w:spacing w:before="0" w:beforeAutospacing="0" w:after="0" w:afterAutospacing="0"/>
        <w:jc w:val="center"/>
        <w:rPr>
          <w:rFonts w:asciiTheme="minorHAnsi" w:hAnsiTheme="minorHAnsi"/>
          <w:color w:val="000000"/>
          <w:sz w:val="22"/>
          <w:szCs w:val="22"/>
        </w:rPr>
      </w:pPr>
      <w:r w:rsidRPr="00EF6663">
        <w:rPr>
          <w:rFonts w:asciiTheme="minorHAnsi" w:hAnsiTheme="minorHAnsi"/>
          <w:color w:val="000000"/>
          <w:sz w:val="22"/>
          <w:szCs w:val="22"/>
        </w:rPr>
        <w:t>April 2</w:t>
      </w:r>
      <w:r w:rsidRPr="00EF6663">
        <w:rPr>
          <w:rFonts w:asciiTheme="minorHAnsi" w:hAnsiTheme="minorHAnsi"/>
          <w:color w:val="000000"/>
          <w:sz w:val="22"/>
          <w:szCs w:val="22"/>
        </w:rPr>
        <w:t>, 2020 Meeting Minutes</w:t>
      </w:r>
    </w:p>
    <w:p w14:paraId="7CF19C31" w14:textId="7DF7EBEE" w:rsidR="00CE3A60" w:rsidRPr="00EF6663" w:rsidRDefault="00CE3A60" w:rsidP="00CE3A60">
      <w:pPr>
        <w:pStyle w:val="NormalWeb"/>
        <w:spacing w:before="0" w:beforeAutospacing="0" w:after="0" w:afterAutospacing="0"/>
        <w:jc w:val="center"/>
        <w:rPr>
          <w:rFonts w:asciiTheme="minorHAnsi" w:hAnsiTheme="minorHAnsi"/>
          <w:color w:val="000000"/>
          <w:sz w:val="22"/>
          <w:szCs w:val="22"/>
        </w:rPr>
      </w:pPr>
      <w:r w:rsidRPr="00EF6663">
        <w:rPr>
          <w:rFonts w:asciiTheme="minorHAnsi" w:hAnsiTheme="minorHAnsi"/>
          <w:color w:val="000000"/>
          <w:sz w:val="22"/>
          <w:szCs w:val="22"/>
        </w:rPr>
        <w:t xml:space="preserve">Location: </w:t>
      </w:r>
      <w:r w:rsidRPr="00EF6663">
        <w:rPr>
          <w:rFonts w:asciiTheme="minorHAnsi" w:hAnsiTheme="minorHAnsi"/>
          <w:color w:val="000000"/>
          <w:sz w:val="22"/>
          <w:szCs w:val="22"/>
        </w:rPr>
        <w:t>Remote Meeting Via Zoom</w:t>
      </w:r>
    </w:p>
    <w:p w14:paraId="5C01FF22" w14:textId="77777777" w:rsidR="00CE3A60" w:rsidRPr="00EF6663" w:rsidRDefault="00CE3A60" w:rsidP="00CE3A60">
      <w:pPr>
        <w:pStyle w:val="NormalWeb"/>
        <w:spacing w:before="0" w:beforeAutospacing="0" w:after="0" w:afterAutospacing="0"/>
        <w:jc w:val="center"/>
        <w:rPr>
          <w:rFonts w:asciiTheme="minorHAnsi" w:hAnsiTheme="minorHAnsi"/>
          <w:color w:val="000000"/>
          <w:sz w:val="22"/>
          <w:szCs w:val="22"/>
        </w:rPr>
      </w:pPr>
      <w:r w:rsidRPr="00EF6663">
        <w:rPr>
          <w:rFonts w:asciiTheme="minorHAnsi" w:hAnsiTheme="minorHAnsi"/>
          <w:color w:val="000000"/>
          <w:sz w:val="22"/>
          <w:szCs w:val="22"/>
        </w:rPr>
        <w:t>9:00 am – 11:00 am</w:t>
      </w:r>
    </w:p>
    <w:p w14:paraId="632AA3E2" w14:textId="77777777" w:rsidR="00B912D7" w:rsidRPr="00EF6663" w:rsidRDefault="00B912D7" w:rsidP="006E58D3">
      <w:pPr>
        <w:spacing w:after="0"/>
        <w:jc w:val="center"/>
      </w:pPr>
    </w:p>
    <w:p w14:paraId="69FD1E0A" w14:textId="7B9D2BFD" w:rsidR="006E58D3" w:rsidRPr="00EF6663" w:rsidRDefault="006E58D3" w:rsidP="006E58D3">
      <w:pPr>
        <w:spacing w:after="0"/>
      </w:pPr>
      <w:r w:rsidRPr="00EF6663">
        <w:rPr>
          <w:b/>
          <w:bCs/>
        </w:rPr>
        <w:t>Attendees:</w:t>
      </w:r>
      <w:r w:rsidR="00B912D7" w:rsidRPr="00EF6663">
        <w:rPr>
          <w:b/>
          <w:bCs/>
        </w:rPr>
        <w:t xml:space="preserve"> </w:t>
      </w:r>
      <w:r w:rsidR="00B912D7" w:rsidRPr="00EF6663">
        <w:t>Andrea Dickinson, Karen Cullen, Belle Ryder, Mark Leonard, Kyle Drexler, John Roul</w:t>
      </w:r>
      <w:r w:rsidR="00CE3A60" w:rsidRPr="00EF6663">
        <w:t>eau, Sarah Caldwell (</w:t>
      </w:r>
      <w:r w:rsidR="00EF6663" w:rsidRPr="00EF6663">
        <w:t>Northeast</w:t>
      </w:r>
      <w:r w:rsidR="00CE3A60" w:rsidRPr="00EF6663">
        <w:t xml:space="preserve"> S</w:t>
      </w:r>
      <w:r w:rsidR="00B912D7" w:rsidRPr="00EF6663">
        <w:t>avings), Kristie Rabaska, Camden Amaroso, Cara Belanger, Chris Green, Jodi Munster, Phil Ruck, T</w:t>
      </w:r>
      <w:r w:rsidR="00CE3A60" w:rsidRPr="00EF6663">
        <w:t xml:space="preserve">aylor Lebreque, Rhonda Poirier.  Facilitator: Brenda Zollitsch.  </w:t>
      </w:r>
    </w:p>
    <w:p w14:paraId="5D8C3464" w14:textId="41D1F283" w:rsidR="006E58D3" w:rsidRPr="00EF6663" w:rsidRDefault="006E58D3" w:rsidP="006E58D3">
      <w:pPr>
        <w:shd w:val="clear" w:color="auto" w:fill="FFFFFF"/>
        <w:spacing w:after="0"/>
        <w:jc w:val="center"/>
        <w:rPr>
          <w:rFonts w:cs="Arial"/>
          <w:b/>
          <w:color w:val="000000"/>
        </w:rPr>
      </w:pPr>
    </w:p>
    <w:p w14:paraId="531DFF31" w14:textId="5734768E" w:rsidR="000455CD" w:rsidRPr="00EF6663" w:rsidRDefault="00CE3A60" w:rsidP="000455CD">
      <w:pPr>
        <w:shd w:val="clear" w:color="auto" w:fill="FFFFFF"/>
        <w:rPr>
          <w:rFonts w:cs="Arial"/>
          <w:b/>
          <w:color w:val="000000"/>
          <w:u w:val="single"/>
        </w:rPr>
      </w:pPr>
      <w:r w:rsidRPr="00EF6663">
        <w:rPr>
          <w:rFonts w:cs="Arial"/>
          <w:b/>
          <w:color w:val="000000"/>
          <w:u w:val="single"/>
        </w:rPr>
        <w:t>Update from Maine DEP</w:t>
      </w:r>
    </w:p>
    <w:p w14:paraId="40D3D7C9" w14:textId="0EFAF78B" w:rsidR="000455CD" w:rsidRPr="00EF6663" w:rsidRDefault="000455CD" w:rsidP="000455CD">
      <w:pPr>
        <w:shd w:val="clear" w:color="auto" w:fill="FFFFFF"/>
        <w:rPr>
          <w:rFonts w:cs="Arial"/>
          <w:color w:val="000000"/>
        </w:rPr>
      </w:pPr>
      <w:r w:rsidRPr="00EF6663">
        <w:rPr>
          <w:rFonts w:cs="Arial"/>
          <w:b/>
          <w:color w:val="000000"/>
        </w:rPr>
        <w:t>Status of the permit</w:t>
      </w:r>
      <w:r w:rsidR="00CE3A60" w:rsidRPr="00EF6663">
        <w:rPr>
          <w:rFonts w:cs="Arial"/>
          <w:b/>
          <w:color w:val="000000"/>
        </w:rPr>
        <w:t xml:space="preserve">:  </w:t>
      </w:r>
      <w:r w:rsidR="00CE3A60" w:rsidRPr="00EF6663">
        <w:rPr>
          <w:rFonts w:cs="Arial"/>
          <w:color w:val="000000"/>
        </w:rPr>
        <w:t xml:space="preserve">Permit is still with EPA.  Announcement will be made by DEP as soon as they have </w:t>
      </w:r>
      <w:bookmarkStart w:id="0" w:name="_GoBack"/>
      <w:bookmarkEnd w:id="0"/>
      <w:r w:rsidR="00CE3A60" w:rsidRPr="00EF6663">
        <w:rPr>
          <w:rFonts w:cs="Arial"/>
          <w:color w:val="000000"/>
        </w:rPr>
        <w:t>more information.</w:t>
      </w:r>
    </w:p>
    <w:p w14:paraId="7295BD46" w14:textId="1EF5E602" w:rsidR="00CE3A60" w:rsidRPr="00EF6663" w:rsidRDefault="00CE3A60" w:rsidP="00CE3A60">
      <w:pPr>
        <w:shd w:val="clear" w:color="auto" w:fill="FFFFFF"/>
        <w:rPr>
          <w:rFonts w:cs="Arial"/>
          <w:color w:val="000000"/>
        </w:rPr>
      </w:pPr>
      <w:r w:rsidRPr="00EF6663">
        <w:rPr>
          <w:rFonts w:cs="Arial"/>
          <w:b/>
          <w:bCs/>
          <w:color w:val="000000"/>
        </w:rPr>
        <w:t xml:space="preserve">DEP operations during COVID-19:  </w:t>
      </w:r>
      <w:r w:rsidR="000455CD" w:rsidRPr="00EF6663">
        <w:rPr>
          <w:rFonts w:cs="Arial"/>
          <w:bCs/>
          <w:color w:val="000000"/>
        </w:rPr>
        <w:t>DEP</w:t>
      </w:r>
      <w:r w:rsidRPr="00EF6663">
        <w:rPr>
          <w:rFonts w:cs="Arial"/>
          <w:bCs/>
          <w:color w:val="000000"/>
        </w:rPr>
        <w:t xml:space="preserve"> is still </w:t>
      </w:r>
      <w:r w:rsidRPr="00EF6663">
        <w:rPr>
          <w:rFonts w:cs="Arial"/>
          <w:color w:val="000000"/>
        </w:rPr>
        <w:t>p</w:t>
      </w:r>
      <w:r w:rsidR="000455CD" w:rsidRPr="00EF6663">
        <w:rPr>
          <w:rFonts w:cs="Arial"/>
          <w:color w:val="000000"/>
        </w:rPr>
        <w:t xml:space="preserve">ermitting, </w:t>
      </w:r>
      <w:r w:rsidRPr="00EF6663">
        <w:rPr>
          <w:rFonts w:cs="Arial"/>
          <w:color w:val="000000"/>
        </w:rPr>
        <w:t xml:space="preserve">but </w:t>
      </w:r>
      <w:r w:rsidR="000455CD" w:rsidRPr="00EF6663">
        <w:rPr>
          <w:rFonts w:cs="Arial"/>
          <w:color w:val="000000"/>
        </w:rPr>
        <w:t>no i</w:t>
      </w:r>
      <w:r w:rsidRPr="00EF6663">
        <w:rPr>
          <w:rFonts w:cs="Arial"/>
          <w:color w:val="000000"/>
        </w:rPr>
        <w:t xml:space="preserve">nspections and nothing outside.  Everything </w:t>
      </w:r>
      <w:r w:rsidR="000455CD" w:rsidRPr="00EF6663">
        <w:rPr>
          <w:rFonts w:cs="Arial"/>
          <w:color w:val="000000"/>
        </w:rPr>
        <w:t>by phone and email</w:t>
      </w:r>
      <w:r w:rsidRPr="00EF6663">
        <w:rPr>
          <w:rFonts w:cs="Arial"/>
          <w:color w:val="000000"/>
        </w:rPr>
        <w:t xml:space="preserve">.  Working remotely </w:t>
      </w:r>
      <w:r w:rsidR="00EF6663" w:rsidRPr="00EF6663">
        <w:rPr>
          <w:rFonts w:cs="Arial"/>
          <w:color w:val="000000"/>
        </w:rPr>
        <w:t>full-time</w:t>
      </w:r>
      <w:r w:rsidRPr="00EF6663">
        <w:rPr>
          <w:rFonts w:cs="Arial"/>
          <w:color w:val="000000"/>
        </w:rPr>
        <w:t>.  Exceptions are hazmat and emergency response.  There can be exceptions of compliance requests from MS4s if requested in response to COVID-19.</w:t>
      </w:r>
    </w:p>
    <w:p w14:paraId="68EE653A" w14:textId="7E11E13E" w:rsidR="00CE3A60" w:rsidRPr="00EF6663" w:rsidRDefault="00CE3A60" w:rsidP="00CE3A60">
      <w:pPr>
        <w:shd w:val="clear" w:color="auto" w:fill="FFFFFF"/>
        <w:rPr>
          <w:rFonts w:cs="Arial"/>
          <w:b/>
          <w:color w:val="000000"/>
          <w:u w:val="single"/>
        </w:rPr>
      </w:pPr>
      <w:r w:rsidRPr="00EF6663">
        <w:rPr>
          <w:rFonts w:cs="Arial"/>
          <w:b/>
          <w:color w:val="000000"/>
          <w:u w:val="single"/>
        </w:rPr>
        <w:t>MS4 Check-ins</w:t>
      </w:r>
    </w:p>
    <w:p w14:paraId="62E4D9ED" w14:textId="54A1050A" w:rsidR="00CE3A60" w:rsidRPr="00EF6663" w:rsidRDefault="00CE3A60" w:rsidP="00CE3A60">
      <w:pPr>
        <w:shd w:val="clear" w:color="auto" w:fill="FFFFFF"/>
        <w:rPr>
          <w:rFonts w:cs="Arial"/>
          <w:color w:val="000000"/>
        </w:rPr>
      </w:pPr>
      <w:r w:rsidRPr="00EF6663">
        <w:rPr>
          <w:rFonts w:cs="Arial"/>
          <w:b/>
          <w:color w:val="000000"/>
        </w:rPr>
        <w:t xml:space="preserve">Old Town - </w:t>
      </w:r>
      <w:r w:rsidRPr="00EF6663">
        <w:rPr>
          <w:rFonts w:cs="Arial"/>
          <w:color w:val="000000"/>
        </w:rPr>
        <w:t xml:space="preserve">John </w:t>
      </w:r>
      <w:r w:rsidR="00EF6663" w:rsidRPr="00EF6663">
        <w:rPr>
          <w:rFonts w:cs="Arial"/>
          <w:color w:val="000000"/>
        </w:rPr>
        <w:t>R.</w:t>
      </w:r>
      <w:r w:rsidR="00EF6663">
        <w:rPr>
          <w:rFonts w:cs="Arial"/>
          <w:color w:val="000000"/>
        </w:rPr>
        <w:t xml:space="preserve"> </w:t>
      </w:r>
      <w:r w:rsidR="00EF6663" w:rsidRPr="00EF6663">
        <w:rPr>
          <w:rFonts w:cs="Arial"/>
          <w:color w:val="000000"/>
        </w:rPr>
        <w:t>Doing</w:t>
      </w:r>
      <w:r w:rsidR="00CE25D7" w:rsidRPr="00EF6663">
        <w:rPr>
          <w:rFonts w:cs="Arial"/>
          <w:color w:val="000000"/>
        </w:rPr>
        <w:t xml:space="preserve"> street clean-up and picking up sand – </w:t>
      </w:r>
      <w:r w:rsidRPr="00EF6663">
        <w:rPr>
          <w:rFonts w:cs="Arial"/>
          <w:color w:val="000000"/>
        </w:rPr>
        <w:t>one person per machine. There is not as much to pick up, as there are not as many people out.</w:t>
      </w:r>
    </w:p>
    <w:p w14:paraId="6A0571D9" w14:textId="1FABE9FE" w:rsidR="00CE25D7" w:rsidRPr="00EF6663" w:rsidRDefault="00CE25D7" w:rsidP="00CE3A60">
      <w:pPr>
        <w:shd w:val="clear" w:color="auto" w:fill="FFFFFF"/>
        <w:rPr>
          <w:rFonts w:cs="Arial"/>
          <w:color w:val="000000"/>
        </w:rPr>
      </w:pPr>
      <w:r w:rsidRPr="00EF6663">
        <w:rPr>
          <w:rFonts w:cs="Arial"/>
          <w:b/>
          <w:color w:val="000000"/>
        </w:rPr>
        <w:t xml:space="preserve">Orono </w:t>
      </w:r>
      <w:r w:rsidR="00CE3A60" w:rsidRPr="00EF6663">
        <w:rPr>
          <w:rFonts w:cs="Arial"/>
          <w:color w:val="000000"/>
        </w:rPr>
        <w:t>– Belle R. Orono h</w:t>
      </w:r>
      <w:r w:rsidRPr="00EF6663">
        <w:rPr>
          <w:rFonts w:cs="Arial"/>
          <w:color w:val="000000"/>
        </w:rPr>
        <w:t>as also done clean-up</w:t>
      </w:r>
      <w:r w:rsidR="00CE3A60" w:rsidRPr="00EF6663">
        <w:rPr>
          <w:rFonts w:cs="Arial"/>
          <w:color w:val="000000"/>
        </w:rPr>
        <w:t xml:space="preserve">.  </w:t>
      </w:r>
      <w:r w:rsidRPr="00EF6663">
        <w:rPr>
          <w:rFonts w:cs="Arial"/>
          <w:color w:val="000000"/>
        </w:rPr>
        <w:t>Poster contest ongoing – allowing</w:t>
      </w:r>
      <w:r w:rsidR="00CE3A60" w:rsidRPr="00EF6663">
        <w:rPr>
          <w:rFonts w:cs="Arial"/>
          <w:color w:val="000000"/>
        </w:rPr>
        <w:t xml:space="preserve"> </w:t>
      </w:r>
      <w:r w:rsidR="00EF6663" w:rsidRPr="00EF6663">
        <w:rPr>
          <w:rFonts w:cs="Arial"/>
          <w:color w:val="000000"/>
        </w:rPr>
        <w:t>submission</w:t>
      </w:r>
      <w:r w:rsidR="00CE3A60" w:rsidRPr="00EF6663">
        <w:rPr>
          <w:rFonts w:cs="Arial"/>
          <w:color w:val="000000"/>
        </w:rPr>
        <w:t xml:space="preserve"> to include</w:t>
      </w:r>
      <w:r w:rsidRPr="00EF6663">
        <w:rPr>
          <w:rFonts w:cs="Arial"/>
          <w:color w:val="000000"/>
        </w:rPr>
        <w:t xml:space="preserve"> online and </w:t>
      </w:r>
      <w:r w:rsidR="00CE3A60" w:rsidRPr="00EF6663">
        <w:rPr>
          <w:rFonts w:cs="Arial"/>
          <w:color w:val="000000"/>
        </w:rPr>
        <w:t xml:space="preserve">computer </w:t>
      </w:r>
      <w:r w:rsidRPr="00EF6663">
        <w:rPr>
          <w:rFonts w:cs="Arial"/>
          <w:color w:val="000000"/>
        </w:rPr>
        <w:t>graphics</w:t>
      </w:r>
    </w:p>
    <w:p w14:paraId="3A274BE4" w14:textId="6E42CC8B" w:rsidR="00CE3A60" w:rsidRPr="00EF6663" w:rsidRDefault="00CE3A60" w:rsidP="00CE3A60">
      <w:pPr>
        <w:shd w:val="clear" w:color="auto" w:fill="FFFFFF"/>
        <w:rPr>
          <w:rFonts w:cs="Arial"/>
          <w:color w:val="000000"/>
        </w:rPr>
      </w:pPr>
      <w:r w:rsidRPr="00EF6663">
        <w:rPr>
          <w:rFonts w:cs="Arial"/>
          <w:b/>
          <w:color w:val="000000"/>
        </w:rPr>
        <w:t>Group discussion about clean-ups:</w:t>
      </w:r>
      <w:r w:rsidRPr="00EF6663">
        <w:rPr>
          <w:rFonts w:cs="Arial"/>
          <w:color w:val="000000"/>
        </w:rPr>
        <w:t xml:space="preserve">  How to do stream clean-up?  Cannot do as a group, as did in the past.  Might be able to g</w:t>
      </w:r>
      <w:r w:rsidR="00187244" w:rsidRPr="00EF6663">
        <w:rPr>
          <w:rFonts w:cs="Arial"/>
          <w:color w:val="000000"/>
        </w:rPr>
        <w:t>o out with own family and report back what you found</w:t>
      </w:r>
      <w:r w:rsidRPr="00EF6663">
        <w:rPr>
          <w:rFonts w:cs="Arial"/>
          <w:color w:val="000000"/>
        </w:rPr>
        <w:t xml:space="preserve">.  </w:t>
      </w:r>
      <w:r w:rsidR="00187244" w:rsidRPr="00EF6663">
        <w:rPr>
          <w:rFonts w:cs="Arial"/>
          <w:color w:val="000000"/>
        </w:rPr>
        <w:t xml:space="preserve">Social distancing clean-up?  Maybe </w:t>
      </w:r>
      <w:r w:rsidR="00EF6663" w:rsidRPr="00EF6663">
        <w:rPr>
          <w:rFonts w:cs="Arial"/>
          <w:color w:val="000000"/>
        </w:rPr>
        <w:t>also</w:t>
      </w:r>
      <w:r w:rsidRPr="00EF6663">
        <w:rPr>
          <w:rFonts w:cs="Arial"/>
          <w:color w:val="000000"/>
        </w:rPr>
        <w:t xml:space="preserve"> </w:t>
      </w:r>
      <w:r w:rsidR="00187244" w:rsidRPr="00EF6663">
        <w:rPr>
          <w:rFonts w:cs="Arial"/>
          <w:color w:val="000000"/>
        </w:rPr>
        <w:t>not allowed under lockdown</w:t>
      </w:r>
      <w:r w:rsidRPr="00EF6663">
        <w:rPr>
          <w:rFonts w:cs="Arial"/>
          <w:color w:val="000000"/>
        </w:rPr>
        <w:t xml:space="preserve">.  </w:t>
      </w:r>
      <w:r w:rsidRPr="00EF6663">
        <w:rPr>
          <w:rFonts w:cs="Arial"/>
          <w:b/>
          <w:color w:val="000000"/>
        </w:rPr>
        <w:t>DECISION:</w:t>
      </w:r>
      <w:r w:rsidRPr="00EF6663">
        <w:rPr>
          <w:rFonts w:cs="Arial"/>
          <w:color w:val="000000"/>
        </w:rPr>
        <w:t xml:space="preserve"> BASWG decided to hold off on clean-ups until changes in place.  Don’t want to give mixed messages about being asked to stay home and BASWG saying </w:t>
      </w:r>
      <w:proofErr w:type="spellStart"/>
      <w:r w:rsidR="00EF6663" w:rsidRPr="00EF6663">
        <w:rPr>
          <w:rFonts w:cs="Arial"/>
          <w:color w:val="000000"/>
        </w:rPr>
        <w:t>its</w:t>
      </w:r>
      <w:proofErr w:type="spellEnd"/>
      <w:r w:rsidRPr="00EF6663">
        <w:rPr>
          <w:rFonts w:cs="Arial"/>
          <w:color w:val="000000"/>
        </w:rPr>
        <w:t xml:space="preserve"> okay to go out and do a clean-up.  Also with rationing PPE, would need to outfit people and may not be the most critical use of PPE at this time.   </w:t>
      </w:r>
    </w:p>
    <w:p w14:paraId="71B8AD5B" w14:textId="77777777" w:rsidR="001C2CDD" w:rsidRPr="00EF6663" w:rsidRDefault="00CE3A60" w:rsidP="00CE3A60">
      <w:pPr>
        <w:shd w:val="clear" w:color="auto" w:fill="FFFFFF"/>
        <w:rPr>
          <w:rFonts w:cs="Arial"/>
          <w:color w:val="000000"/>
        </w:rPr>
      </w:pPr>
      <w:r w:rsidRPr="00EF6663">
        <w:rPr>
          <w:rFonts w:cs="Arial"/>
          <w:b/>
          <w:color w:val="000000"/>
        </w:rPr>
        <w:t>Hampden</w:t>
      </w:r>
      <w:r w:rsidRPr="00EF6663">
        <w:rPr>
          <w:rFonts w:cs="Arial"/>
          <w:color w:val="000000"/>
        </w:rPr>
        <w:t xml:space="preserve"> – </w:t>
      </w:r>
      <w:r w:rsidR="00187244" w:rsidRPr="00EF6663">
        <w:rPr>
          <w:rFonts w:cs="Arial"/>
          <w:color w:val="000000"/>
        </w:rPr>
        <w:t>Karen</w:t>
      </w:r>
      <w:r w:rsidRPr="00EF6663">
        <w:rPr>
          <w:rFonts w:cs="Arial"/>
          <w:color w:val="000000"/>
        </w:rPr>
        <w:t xml:space="preserve"> C.</w:t>
      </w:r>
      <w:r w:rsidR="00187244" w:rsidRPr="00EF6663">
        <w:rPr>
          <w:rFonts w:cs="Arial"/>
          <w:color w:val="000000"/>
        </w:rPr>
        <w:t xml:space="preserve"> – once emergency order lifted – lots of pressure to do many things; even then may pursue on individual or family basis. </w:t>
      </w:r>
    </w:p>
    <w:p w14:paraId="1A95BFD4" w14:textId="320ADB93" w:rsidR="001C2CDD" w:rsidRPr="00EF6663" w:rsidRDefault="001C2CDD" w:rsidP="001C2CDD">
      <w:pPr>
        <w:shd w:val="clear" w:color="auto" w:fill="FFFFFF"/>
        <w:rPr>
          <w:rFonts w:cs="Arial"/>
          <w:color w:val="000000"/>
        </w:rPr>
      </w:pPr>
      <w:r w:rsidRPr="00EF6663">
        <w:rPr>
          <w:rFonts w:cs="Arial"/>
          <w:b/>
          <w:color w:val="000000"/>
        </w:rPr>
        <w:t xml:space="preserve">Group Discussion on Household Clean-ups:  </w:t>
      </w:r>
      <w:r w:rsidRPr="00EF6663">
        <w:rPr>
          <w:rFonts w:cs="Arial"/>
          <w:color w:val="000000"/>
        </w:rPr>
        <w:t xml:space="preserve">Should encourage them to do what they can on their own property.  </w:t>
      </w:r>
      <w:r w:rsidR="00187244" w:rsidRPr="00EF6663">
        <w:rPr>
          <w:rFonts w:cs="Arial"/>
          <w:color w:val="000000"/>
        </w:rPr>
        <w:t xml:space="preserve">People are cleaning out their homes – </w:t>
      </w:r>
      <w:r w:rsidRPr="00EF6663">
        <w:rPr>
          <w:rFonts w:cs="Arial"/>
          <w:color w:val="000000"/>
        </w:rPr>
        <w:t>help them understand what items are</w:t>
      </w:r>
      <w:r w:rsidR="00187244" w:rsidRPr="00EF6663">
        <w:rPr>
          <w:rFonts w:cs="Arial"/>
          <w:color w:val="000000"/>
        </w:rPr>
        <w:t xml:space="preserve"> hazardous wastes</w:t>
      </w:r>
      <w:r w:rsidRPr="00EF6663">
        <w:rPr>
          <w:rFonts w:cs="Arial"/>
          <w:color w:val="000000"/>
        </w:rPr>
        <w:t xml:space="preserve"> and how to dispose of them properly.  Regional</w:t>
      </w:r>
      <w:r w:rsidR="00187244" w:rsidRPr="00EF6663">
        <w:rPr>
          <w:rFonts w:cs="Arial"/>
          <w:color w:val="000000"/>
        </w:rPr>
        <w:t xml:space="preserve"> HHW </w:t>
      </w:r>
      <w:r w:rsidRPr="00EF6663">
        <w:rPr>
          <w:rFonts w:cs="Arial"/>
          <w:color w:val="000000"/>
        </w:rPr>
        <w:t xml:space="preserve">days still happening, but  some transfer stations are reducing hours.  Don’t want people to dump items in the woods.  Seeing an increased volume of items being thrown away.  Brewer suspended restriction and Sabbatus has stopped accepting recycling.  Need to understand who is accepting what to be able to share with public.  </w:t>
      </w:r>
      <w:r w:rsidRPr="00EF6663">
        <w:rPr>
          <w:rFonts w:cs="Arial"/>
          <w:b/>
          <w:color w:val="000000"/>
        </w:rPr>
        <w:t>DECISIONS:</w:t>
      </w:r>
      <w:r w:rsidRPr="00EF6663">
        <w:rPr>
          <w:rFonts w:cs="Arial"/>
          <w:color w:val="000000"/>
        </w:rPr>
        <w:t xml:space="preserve">  Create new online</w:t>
      </w:r>
      <w:r w:rsidR="00976DCC" w:rsidRPr="00EF6663">
        <w:rPr>
          <w:rFonts w:cs="Arial"/>
          <w:color w:val="000000"/>
        </w:rPr>
        <w:t xml:space="preserve"> content for the outreach program as alternative to stream clean-up</w:t>
      </w:r>
      <w:r w:rsidRPr="00EF6663">
        <w:rPr>
          <w:rFonts w:cs="Arial"/>
          <w:color w:val="000000"/>
        </w:rPr>
        <w:t>. Rhonda P. verbally approved BASWG</w:t>
      </w:r>
      <w:r w:rsidRPr="00EF6663">
        <w:rPr>
          <w:rFonts w:cs="Arial"/>
          <w:color w:val="000000"/>
        </w:rPr>
        <w:t xml:space="preserve"> moving forward wi</w:t>
      </w:r>
      <w:r w:rsidRPr="00EF6663">
        <w:rPr>
          <w:rFonts w:cs="Arial"/>
          <w:color w:val="000000"/>
        </w:rPr>
        <w:t xml:space="preserve">th online and personal clean-up messaging in place of public involvement plans.  BASWG will submit request to change approach for approval.  Rich M. will write up and submit to Kathy H. at DEP for approval.  </w:t>
      </w:r>
    </w:p>
    <w:p w14:paraId="2833F131" w14:textId="6DE5CD55" w:rsidR="001C2CDD" w:rsidRPr="00EF6663" w:rsidRDefault="001C2CDD" w:rsidP="001C2CDD">
      <w:pPr>
        <w:shd w:val="clear" w:color="auto" w:fill="FFFFFF"/>
        <w:rPr>
          <w:rFonts w:cs="Arial"/>
          <w:b/>
          <w:color w:val="000000"/>
        </w:rPr>
      </w:pPr>
      <w:r w:rsidRPr="00EF6663">
        <w:rPr>
          <w:rFonts w:cs="Arial"/>
          <w:b/>
          <w:color w:val="000000"/>
        </w:rPr>
        <w:t>Plans to Modify BASWG</w:t>
      </w:r>
      <w:r w:rsidRPr="00EF6663">
        <w:rPr>
          <w:rFonts w:cs="Arial"/>
          <w:b/>
          <w:color w:val="000000"/>
        </w:rPr>
        <w:t xml:space="preserve"> outreach</w:t>
      </w:r>
      <w:r w:rsidRPr="00EF6663">
        <w:rPr>
          <w:rFonts w:cs="Arial"/>
          <w:b/>
          <w:color w:val="000000"/>
        </w:rPr>
        <w:t>:</w:t>
      </w:r>
    </w:p>
    <w:p w14:paraId="37867380" w14:textId="77777777" w:rsidR="00A55516" w:rsidRPr="00EF6663" w:rsidRDefault="00A55516" w:rsidP="00A55516">
      <w:pPr>
        <w:pStyle w:val="ListParagraph"/>
        <w:numPr>
          <w:ilvl w:val="0"/>
          <w:numId w:val="2"/>
        </w:numPr>
        <w:shd w:val="clear" w:color="auto" w:fill="FFFFFF"/>
        <w:rPr>
          <w:rFonts w:asciiTheme="minorHAnsi" w:hAnsiTheme="minorHAnsi" w:cs="Arial"/>
          <w:color w:val="000000"/>
        </w:rPr>
      </w:pPr>
      <w:r w:rsidRPr="00EF6663">
        <w:rPr>
          <w:rFonts w:asciiTheme="minorHAnsi" w:hAnsiTheme="minorHAnsi" w:cs="Arial"/>
          <w:color w:val="000000"/>
        </w:rPr>
        <w:lastRenderedPageBreak/>
        <w:t xml:space="preserve">Changes in plans due to COVID-19 – </w:t>
      </w:r>
      <w:r w:rsidRPr="00EF6663">
        <w:rPr>
          <w:rFonts w:asciiTheme="minorHAnsi" w:hAnsiTheme="minorHAnsi" w:cs="Arial"/>
          <w:b/>
          <w:color w:val="000000"/>
        </w:rPr>
        <w:t>DECISION:</w:t>
      </w:r>
      <w:r w:rsidRPr="00EF6663">
        <w:rPr>
          <w:rFonts w:asciiTheme="minorHAnsi" w:hAnsiTheme="minorHAnsi" w:cs="Arial"/>
          <w:color w:val="000000"/>
        </w:rPr>
        <w:t xml:space="preserve"> All BASWG public involvement outreach activities and events canceled</w:t>
      </w:r>
    </w:p>
    <w:p w14:paraId="2F09B80B" w14:textId="6AB4DD1F" w:rsidR="00A55516" w:rsidRPr="00EF6663" w:rsidRDefault="00A55516" w:rsidP="00A55516">
      <w:pPr>
        <w:pStyle w:val="ListParagraph"/>
        <w:numPr>
          <w:ilvl w:val="0"/>
          <w:numId w:val="2"/>
        </w:numPr>
        <w:shd w:val="clear" w:color="auto" w:fill="FFFFFF"/>
        <w:rPr>
          <w:rFonts w:asciiTheme="minorHAnsi" w:hAnsiTheme="minorHAnsi" w:cs="Arial"/>
          <w:color w:val="000000"/>
        </w:rPr>
      </w:pPr>
      <w:r w:rsidRPr="00EF6663">
        <w:rPr>
          <w:rFonts w:asciiTheme="minorHAnsi" w:hAnsiTheme="minorHAnsi" w:cs="Arial"/>
          <w:color w:val="000000"/>
        </w:rPr>
        <w:t>Presentation of revised outreach concepts</w:t>
      </w:r>
      <w:r w:rsidRPr="00EF6663">
        <w:rPr>
          <w:rFonts w:asciiTheme="minorHAnsi" w:hAnsiTheme="minorHAnsi" w:cs="Arial"/>
          <w:color w:val="000000"/>
        </w:rPr>
        <w:t xml:space="preserve"> - </w:t>
      </w:r>
      <w:r w:rsidRPr="00EF6663">
        <w:rPr>
          <w:rFonts w:asciiTheme="minorHAnsi" w:hAnsiTheme="minorHAnsi" w:cs="Arial"/>
          <w:color w:val="000000"/>
        </w:rPr>
        <w:t>Options for moving forward (NO events, stenciling, clean-ups)</w:t>
      </w:r>
    </w:p>
    <w:p w14:paraId="6BB8A310" w14:textId="7111E9A7" w:rsidR="001C2CDD" w:rsidRPr="00EF6663" w:rsidRDefault="00A55516" w:rsidP="001C2CDD">
      <w:pPr>
        <w:pStyle w:val="ListParagraph"/>
        <w:numPr>
          <w:ilvl w:val="0"/>
          <w:numId w:val="7"/>
        </w:numPr>
        <w:shd w:val="clear" w:color="auto" w:fill="FFFFFF"/>
        <w:rPr>
          <w:rFonts w:asciiTheme="minorHAnsi" w:hAnsiTheme="minorHAnsi" w:cs="Arial"/>
          <w:color w:val="000000"/>
        </w:rPr>
      </w:pPr>
      <w:r w:rsidRPr="00EF6663">
        <w:rPr>
          <w:rFonts w:asciiTheme="minorHAnsi" w:hAnsiTheme="minorHAnsi" w:cs="Arial"/>
          <w:color w:val="000000"/>
        </w:rPr>
        <w:t>New BASWG.org website l</w:t>
      </w:r>
      <w:r w:rsidR="001C2CDD" w:rsidRPr="00EF6663">
        <w:rPr>
          <w:rFonts w:asciiTheme="minorHAnsi" w:hAnsiTheme="minorHAnsi" w:cs="Arial"/>
          <w:color w:val="000000"/>
        </w:rPr>
        <w:t>andin</w:t>
      </w:r>
      <w:r w:rsidR="001C2CDD" w:rsidRPr="00EF6663">
        <w:rPr>
          <w:rFonts w:asciiTheme="minorHAnsi" w:hAnsiTheme="minorHAnsi" w:cs="Arial"/>
          <w:color w:val="000000"/>
        </w:rPr>
        <w:t>g page – what you can be doing</w:t>
      </w:r>
    </w:p>
    <w:p w14:paraId="25549AD8" w14:textId="295D2219" w:rsidR="001C2CDD" w:rsidRPr="00EF6663" w:rsidRDefault="00A55516" w:rsidP="001C2CDD">
      <w:pPr>
        <w:pStyle w:val="ListParagraph"/>
        <w:numPr>
          <w:ilvl w:val="0"/>
          <w:numId w:val="7"/>
        </w:numPr>
        <w:shd w:val="clear" w:color="auto" w:fill="FFFFFF"/>
        <w:rPr>
          <w:rFonts w:asciiTheme="minorHAnsi" w:hAnsiTheme="minorHAnsi" w:cs="Arial"/>
          <w:color w:val="000000"/>
        </w:rPr>
      </w:pPr>
      <w:r w:rsidRPr="00EF6663">
        <w:rPr>
          <w:rFonts w:asciiTheme="minorHAnsi" w:hAnsiTheme="minorHAnsi" w:cs="Arial"/>
          <w:color w:val="000000"/>
        </w:rPr>
        <w:t>Modify content and s</w:t>
      </w:r>
      <w:r w:rsidR="001C2CDD" w:rsidRPr="00EF6663">
        <w:rPr>
          <w:rFonts w:asciiTheme="minorHAnsi" w:hAnsiTheme="minorHAnsi" w:cs="Arial"/>
          <w:color w:val="000000"/>
        </w:rPr>
        <w:t>chedule of posts</w:t>
      </w:r>
      <w:r w:rsidRPr="00EF6663">
        <w:rPr>
          <w:rFonts w:asciiTheme="minorHAnsi" w:hAnsiTheme="minorHAnsi" w:cs="Arial"/>
          <w:color w:val="000000"/>
        </w:rPr>
        <w:t xml:space="preserve"> to social media</w:t>
      </w:r>
    </w:p>
    <w:p w14:paraId="47ED56C6" w14:textId="77777777" w:rsidR="001C2CDD" w:rsidRPr="00EF6663" w:rsidRDefault="001C2CDD" w:rsidP="001C2CDD">
      <w:pPr>
        <w:pStyle w:val="ListParagraph"/>
        <w:numPr>
          <w:ilvl w:val="0"/>
          <w:numId w:val="7"/>
        </w:numPr>
        <w:shd w:val="clear" w:color="auto" w:fill="FFFFFF"/>
        <w:rPr>
          <w:rFonts w:asciiTheme="minorHAnsi" w:hAnsiTheme="minorHAnsi" w:cs="Arial"/>
          <w:color w:val="000000"/>
        </w:rPr>
      </w:pPr>
      <w:r w:rsidRPr="00EF6663">
        <w:rPr>
          <w:rFonts w:asciiTheme="minorHAnsi" w:hAnsiTheme="minorHAnsi" w:cs="Arial"/>
          <w:color w:val="000000"/>
        </w:rPr>
        <w:t xml:space="preserve">Increasing </w:t>
      </w:r>
      <w:r w:rsidRPr="00EF6663">
        <w:rPr>
          <w:rFonts w:asciiTheme="minorHAnsi" w:hAnsiTheme="minorHAnsi" w:cs="Arial"/>
          <w:color w:val="000000"/>
        </w:rPr>
        <w:t xml:space="preserve">the social </w:t>
      </w:r>
      <w:r w:rsidRPr="00EF6663">
        <w:rPr>
          <w:rFonts w:asciiTheme="minorHAnsi" w:hAnsiTheme="minorHAnsi" w:cs="Arial"/>
          <w:color w:val="000000"/>
        </w:rPr>
        <w:t xml:space="preserve">media </w:t>
      </w:r>
      <w:r w:rsidRPr="00EF6663">
        <w:rPr>
          <w:rFonts w:asciiTheme="minorHAnsi" w:hAnsiTheme="minorHAnsi" w:cs="Arial"/>
          <w:color w:val="000000"/>
        </w:rPr>
        <w:t>presence</w:t>
      </w:r>
      <w:r w:rsidRPr="00EF6663">
        <w:rPr>
          <w:rFonts w:asciiTheme="minorHAnsi" w:hAnsiTheme="minorHAnsi" w:cs="Arial"/>
          <w:color w:val="000000"/>
        </w:rPr>
        <w:t xml:space="preserve"> and adding newCOVID-19/Spring online outreach</w:t>
      </w:r>
      <w:r w:rsidRPr="00EF6663">
        <w:rPr>
          <w:rFonts w:asciiTheme="minorHAnsi" w:hAnsiTheme="minorHAnsi" w:cs="Arial"/>
          <w:color w:val="000000"/>
        </w:rPr>
        <w:t xml:space="preserve"> campaign</w:t>
      </w:r>
    </w:p>
    <w:p w14:paraId="093237D0" w14:textId="3EBB5194" w:rsidR="001C2CDD" w:rsidRPr="00EF6663" w:rsidRDefault="001C2CDD" w:rsidP="001C2CDD">
      <w:pPr>
        <w:pStyle w:val="ListParagraph"/>
        <w:numPr>
          <w:ilvl w:val="0"/>
          <w:numId w:val="7"/>
        </w:numPr>
        <w:shd w:val="clear" w:color="auto" w:fill="FFFFFF"/>
        <w:rPr>
          <w:rFonts w:asciiTheme="minorHAnsi" w:hAnsiTheme="minorHAnsi" w:cs="Arial"/>
          <w:color w:val="000000"/>
        </w:rPr>
      </w:pPr>
      <w:r w:rsidRPr="00EF6663">
        <w:rPr>
          <w:rFonts w:asciiTheme="minorHAnsi" w:hAnsiTheme="minorHAnsi" w:cs="Arial"/>
          <w:color w:val="000000"/>
        </w:rPr>
        <w:t>Possibility for regional HHW Day</w:t>
      </w:r>
      <w:r w:rsidRPr="00EF6663">
        <w:rPr>
          <w:rFonts w:asciiTheme="minorHAnsi" w:hAnsiTheme="minorHAnsi" w:cs="Arial"/>
          <w:color w:val="000000"/>
        </w:rPr>
        <w:t xml:space="preserve"> - </w:t>
      </w:r>
      <w:r w:rsidRPr="00EF6663">
        <w:rPr>
          <w:rFonts w:asciiTheme="minorHAnsi" w:hAnsiTheme="minorHAnsi" w:cs="Arial"/>
          <w:color w:val="000000"/>
        </w:rPr>
        <w:t xml:space="preserve">John R. talk about the possibility to host the event (open to all BASWG communities); </w:t>
      </w:r>
      <w:r w:rsidRPr="00EF6663">
        <w:rPr>
          <w:rFonts w:asciiTheme="minorHAnsi" w:hAnsiTheme="minorHAnsi" w:cs="Arial"/>
          <w:b/>
          <w:color w:val="000000"/>
        </w:rPr>
        <w:t>ACTION:</w:t>
      </w:r>
      <w:r w:rsidRPr="00EF6663">
        <w:rPr>
          <w:rFonts w:asciiTheme="minorHAnsi" w:hAnsiTheme="minorHAnsi" w:cs="Arial"/>
          <w:color w:val="000000"/>
        </w:rPr>
        <w:t xml:space="preserve"> John R. will speak with </w:t>
      </w:r>
      <w:r w:rsidRPr="00EF6663">
        <w:rPr>
          <w:rFonts w:asciiTheme="minorHAnsi" w:hAnsiTheme="minorHAnsi" w:cs="Arial"/>
          <w:color w:val="000000"/>
        </w:rPr>
        <w:t>Jim Dunning at Casella.</w:t>
      </w:r>
    </w:p>
    <w:p w14:paraId="6CAB7B52" w14:textId="0FDE7879" w:rsidR="00A55516" w:rsidRPr="00EF6663" w:rsidRDefault="001C2CDD" w:rsidP="001C2CDD">
      <w:pPr>
        <w:shd w:val="clear" w:color="auto" w:fill="FFFFFF"/>
        <w:rPr>
          <w:rFonts w:cs="Arial"/>
          <w:b/>
          <w:color w:val="000000"/>
        </w:rPr>
      </w:pPr>
      <w:r w:rsidRPr="00EF6663">
        <w:rPr>
          <w:rFonts w:cs="Arial"/>
          <w:b/>
          <w:color w:val="000000"/>
        </w:rPr>
        <w:t xml:space="preserve">Possible </w:t>
      </w:r>
      <w:r w:rsidR="00976DCC" w:rsidRPr="00EF6663">
        <w:rPr>
          <w:rFonts w:cs="Arial"/>
          <w:b/>
          <w:color w:val="000000"/>
        </w:rPr>
        <w:t>Messages:</w:t>
      </w:r>
      <w:r w:rsidR="00A55516" w:rsidRPr="00EF6663">
        <w:rPr>
          <w:rFonts w:cs="Arial"/>
          <w:b/>
          <w:color w:val="000000"/>
        </w:rPr>
        <w:t xml:space="preserve"> </w:t>
      </w:r>
      <w:r w:rsidR="00976DCC" w:rsidRPr="00EF6663">
        <w:rPr>
          <w:rFonts w:cs="Arial"/>
          <w:color w:val="000000"/>
        </w:rPr>
        <w:t>Housekeeping on property; 2) sanitary</w:t>
      </w:r>
      <w:r w:rsidRPr="00EF6663">
        <w:rPr>
          <w:rFonts w:cs="Arial"/>
          <w:color w:val="000000"/>
        </w:rPr>
        <w:t xml:space="preserve"> system</w:t>
      </w:r>
      <w:r w:rsidR="00976DCC" w:rsidRPr="00EF6663">
        <w:rPr>
          <w:rFonts w:cs="Arial"/>
          <w:color w:val="000000"/>
        </w:rPr>
        <w:t xml:space="preserve"> (not flushing wipes, 3) </w:t>
      </w:r>
      <w:r w:rsidRPr="00EF6663">
        <w:rPr>
          <w:rFonts w:cs="Arial"/>
          <w:color w:val="000000"/>
        </w:rPr>
        <w:t xml:space="preserve">not dispose of chemicals, 4) </w:t>
      </w:r>
      <w:r w:rsidR="00EF6663" w:rsidRPr="00EF6663">
        <w:rPr>
          <w:rFonts w:cs="Arial"/>
          <w:color w:val="000000"/>
        </w:rPr>
        <w:t>make</w:t>
      </w:r>
      <w:r w:rsidR="00412E30" w:rsidRPr="00EF6663">
        <w:rPr>
          <w:rFonts w:cs="Arial"/>
          <w:color w:val="000000"/>
        </w:rPr>
        <w:t xml:space="preserve"> sure you are following the guidelines of the Governor</w:t>
      </w:r>
      <w:r w:rsidRPr="00EF6663">
        <w:rPr>
          <w:rFonts w:cs="Arial"/>
          <w:color w:val="000000"/>
        </w:rPr>
        <w:t xml:space="preserve">.  </w:t>
      </w:r>
      <w:r w:rsidR="00976DCC" w:rsidRPr="00EF6663">
        <w:rPr>
          <w:rFonts w:cs="Arial"/>
          <w:color w:val="000000"/>
        </w:rPr>
        <w:t>Alternatives for chemical</w:t>
      </w:r>
      <w:r w:rsidRPr="00EF6663">
        <w:rPr>
          <w:rFonts w:cs="Arial"/>
          <w:color w:val="000000"/>
        </w:rPr>
        <w:t xml:space="preserve"> disposal</w:t>
      </w:r>
      <w:r w:rsidR="00976DCC" w:rsidRPr="00EF6663">
        <w:rPr>
          <w:rFonts w:cs="Arial"/>
          <w:color w:val="000000"/>
        </w:rPr>
        <w:t xml:space="preserve"> – there are HHW events; other outlets as we</w:t>
      </w:r>
      <w:r w:rsidRPr="00EF6663">
        <w:rPr>
          <w:rFonts w:cs="Arial"/>
          <w:color w:val="000000"/>
        </w:rPr>
        <w:t xml:space="preserve">ll – where can you dispose of these items (clarify what and how).  </w:t>
      </w:r>
    </w:p>
    <w:p w14:paraId="214A02D0" w14:textId="60F0D08A" w:rsidR="00976DCC" w:rsidRPr="00EF6663" w:rsidRDefault="00A55516" w:rsidP="001C2CDD">
      <w:pPr>
        <w:shd w:val="clear" w:color="auto" w:fill="FFFFFF"/>
        <w:rPr>
          <w:rFonts w:cs="Arial"/>
          <w:color w:val="000000"/>
        </w:rPr>
      </w:pPr>
      <w:r w:rsidRPr="00EF6663">
        <w:rPr>
          <w:rFonts w:cs="Arial"/>
          <w:b/>
          <w:color w:val="000000"/>
        </w:rPr>
        <w:t>Additional content for BASWG website</w:t>
      </w:r>
      <w:r w:rsidRPr="00EF6663">
        <w:rPr>
          <w:rFonts w:cs="Arial"/>
          <w:color w:val="000000"/>
        </w:rPr>
        <w:t xml:space="preserve">:  </w:t>
      </w:r>
      <w:r w:rsidR="001C2CDD" w:rsidRPr="00EF6663">
        <w:rPr>
          <w:rFonts w:cs="Arial"/>
          <w:b/>
          <w:color w:val="000000"/>
        </w:rPr>
        <w:t>ACTION:</w:t>
      </w:r>
      <w:r w:rsidR="001C2CDD" w:rsidRPr="00EF6663">
        <w:rPr>
          <w:rFonts w:cs="Arial"/>
          <w:color w:val="000000"/>
        </w:rPr>
        <w:t xml:space="preserve"> Cara </w:t>
      </w:r>
      <w:r w:rsidR="001C2CDD" w:rsidRPr="00EF6663">
        <w:rPr>
          <w:rFonts w:cs="Arial"/>
          <w:color w:val="000000"/>
        </w:rPr>
        <w:t>will contact</w:t>
      </w:r>
      <w:r w:rsidR="001C2CDD" w:rsidRPr="00EF6663">
        <w:rPr>
          <w:rFonts w:cs="Arial"/>
          <w:color w:val="000000"/>
        </w:rPr>
        <w:t xml:space="preserve"> Br</w:t>
      </w:r>
      <w:r w:rsidR="001C2CDD" w:rsidRPr="00EF6663">
        <w:rPr>
          <w:rFonts w:cs="Arial"/>
          <w:color w:val="000000"/>
        </w:rPr>
        <w:t>ewer to see if they would be ok putting</w:t>
      </w:r>
      <w:r w:rsidR="001C2CDD" w:rsidRPr="00EF6663">
        <w:rPr>
          <w:rFonts w:cs="Arial"/>
          <w:color w:val="000000"/>
        </w:rPr>
        <w:t xml:space="preserve"> v</w:t>
      </w:r>
      <w:r w:rsidR="001C2CDD" w:rsidRPr="00EF6663">
        <w:rPr>
          <w:rFonts w:cs="Arial"/>
          <w:color w:val="000000"/>
        </w:rPr>
        <w:t>ideo of the enviroscape model demo on BASWG website.</w:t>
      </w:r>
    </w:p>
    <w:p w14:paraId="1BEC7220" w14:textId="54ABF237" w:rsidR="00412E30" w:rsidRPr="00EF6663" w:rsidRDefault="001C2CDD" w:rsidP="006E58D3">
      <w:pPr>
        <w:shd w:val="clear" w:color="auto" w:fill="FFFFFF"/>
        <w:rPr>
          <w:rFonts w:cs="Arial"/>
          <w:color w:val="000000"/>
        </w:rPr>
      </w:pPr>
      <w:r w:rsidRPr="00EF6663">
        <w:rPr>
          <w:rFonts w:cs="Arial"/>
          <w:b/>
          <w:color w:val="000000"/>
        </w:rPr>
        <w:t>Check-in with other clusters</w:t>
      </w:r>
      <w:r w:rsidRPr="00EF6663">
        <w:rPr>
          <w:rFonts w:cs="Arial"/>
          <w:color w:val="000000"/>
        </w:rPr>
        <w:t xml:space="preserve"> </w:t>
      </w:r>
      <w:r w:rsidRPr="00EF6663">
        <w:rPr>
          <w:rFonts w:cs="Arial"/>
          <w:b/>
          <w:color w:val="000000"/>
        </w:rPr>
        <w:t>on COVID-19 changes:</w:t>
      </w:r>
      <w:r w:rsidRPr="00EF6663">
        <w:rPr>
          <w:rFonts w:cs="Arial"/>
          <w:color w:val="000000"/>
        </w:rPr>
        <w:t xml:space="preserve"> </w:t>
      </w:r>
      <w:r w:rsidR="00412E30" w:rsidRPr="00EF6663">
        <w:rPr>
          <w:rFonts w:cs="Arial"/>
          <w:color w:val="000000"/>
        </w:rPr>
        <w:t>SMSWG – don’t have activities planned; only in May</w:t>
      </w:r>
      <w:r w:rsidR="00CC2405" w:rsidRPr="00EF6663">
        <w:rPr>
          <w:rFonts w:cs="Arial"/>
          <w:color w:val="000000"/>
        </w:rPr>
        <w:t xml:space="preserve">; </w:t>
      </w:r>
      <w:r w:rsidR="000455CD" w:rsidRPr="00EF6663">
        <w:rPr>
          <w:rFonts w:cs="Arial"/>
          <w:color w:val="000000"/>
        </w:rPr>
        <w:t>point of sale is going to go via email contact</w:t>
      </w:r>
      <w:r w:rsidRPr="00EF6663">
        <w:rPr>
          <w:rFonts w:cs="Arial"/>
          <w:color w:val="000000"/>
        </w:rPr>
        <w:t xml:space="preserve">.  </w:t>
      </w:r>
      <w:r w:rsidR="00412E30" w:rsidRPr="00EF6663">
        <w:rPr>
          <w:rFonts w:cs="Arial"/>
          <w:color w:val="000000"/>
        </w:rPr>
        <w:t>ISWG</w:t>
      </w:r>
      <w:r w:rsidR="00CC2405" w:rsidRPr="00EF6663">
        <w:rPr>
          <w:rFonts w:cs="Arial"/>
          <w:color w:val="000000"/>
        </w:rPr>
        <w:t xml:space="preserve"> </w:t>
      </w:r>
      <w:r w:rsidR="000455CD" w:rsidRPr="00EF6663">
        <w:rPr>
          <w:rFonts w:cs="Arial"/>
          <w:color w:val="000000"/>
        </w:rPr>
        <w:t>–</w:t>
      </w:r>
      <w:r w:rsidR="00CC2405" w:rsidRPr="00EF6663">
        <w:rPr>
          <w:rFonts w:cs="Arial"/>
          <w:color w:val="000000"/>
        </w:rPr>
        <w:t xml:space="preserve"> </w:t>
      </w:r>
      <w:r w:rsidR="000455CD" w:rsidRPr="00EF6663">
        <w:rPr>
          <w:rFonts w:cs="Arial"/>
          <w:color w:val="000000"/>
        </w:rPr>
        <w:t>Switched all in person workshops into online webinars (can come and go as they please); only big thing is the Urban Runoff scheduled for April; June 20</w:t>
      </w:r>
      <w:r w:rsidR="000455CD" w:rsidRPr="00EF6663">
        <w:rPr>
          <w:rFonts w:cs="Arial"/>
          <w:color w:val="000000"/>
          <w:vertAlign w:val="superscript"/>
        </w:rPr>
        <w:t>th</w:t>
      </w:r>
      <w:r w:rsidR="000455CD" w:rsidRPr="00EF6663">
        <w:rPr>
          <w:rFonts w:cs="Arial"/>
          <w:color w:val="000000"/>
        </w:rPr>
        <w:t xml:space="preserve"> reschedule; remote race – runs a 5k race wherever they are and it counts. E&amp;O was already online.</w:t>
      </w:r>
    </w:p>
    <w:p w14:paraId="52818EC2" w14:textId="52B3C020" w:rsidR="000455CD" w:rsidRPr="00EF6663" w:rsidRDefault="000455CD" w:rsidP="006E58D3">
      <w:pPr>
        <w:shd w:val="clear" w:color="auto" w:fill="FFFFFF"/>
        <w:rPr>
          <w:rFonts w:cs="Arial"/>
          <w:b/>
          <w:bCs/>
          <w:color w:val="000000"/>
        </w:rPr>
      </w:pPr>
      <w:r w:rsidRPr="00EF6663">
        <w:rPr>
          <w:rFonts w:cs="Arial"/>
          <w:b/>
          <w:bCs/>
          <w:color w:val="000000"/>
        </w:rPr>
        <w:t>Next Permit</w:t>
      </w:r>
    </w:p>
    <w:p w14:paraId="6E9C5F2A" w14:textId="77777777" w:rsidR="00A55516" w:rsidRPr="00EF6663" w:rsidRDefault="00A008F5" w:rsidP="00A55516">
      <w:pPr>
        <w:shd w:val="clear" w:color="auto" w:fill="FFFFFF"/>
        <w:rPr>
          <w:rFonts w:cs="Arial"/>
          <w:color w:val="000000"/>
        </w:rPr>
      </w:pPr>
      <w:r w:rsidRPr="00EF6663">
        <w:rPr>
          <w:rFonts w:cs="Arial"/>
          <w:color w:val="000000"/>
        </w:rPr>
        <w:t xml:space="preserve">Rhonda P. shared that permit is mostly same </w:t>
      </w:r>
      <w:r w:rsidR="00A55516" w:rsidRPr="00EF6663">
        <w:rPr>
          <w:rFonts w:cs="Arial"/>
          <w:color w:val="000000"/>
        </w:rPr>
        <w:t>as the last draft, with only minor changes to</w:t>
      </w:r>
      <w:r w:rsidRPr="00EF6663">
        <w:rPr>
          <w:rFonts w:cs="Arial"/>
          <w:color w:val="000000"/>
        </w:rPr>
        <w:t xml:space="preserve"> wet weather assessment.  </w:t>
      </w:r>
    </w:p>
    <w:p w14:paraId="684EB4C7" w14:textId="2BA7607A" w:rsidR="00A55516" w:rsidRPr="00EF6663" w:rsidRDefault="00A55516" w:rsidP="00A55516">
      <w:pPr>
        <w:pStyle w:val="ListParagraph"/>
        <w:numPr>
          <w:ilvl w:val="0"/>
          <w:numId w:val="16"/>
        </w:numPr>
        <w:shd w:val="clear" w:color="auto" w:fill="FFFFFF"/>
        <w:rPr>
          <w:rFonts w:asciiTheme="minorHAnsi" w:hAnsiTheme="minorHAnsi" w:cs="Arial"/>
          <w:color w:val="000000"/>
        </w:rPr>
      </w:pPr>
      <w:r w:rsidRPr="00EF6663">
        <w:rPr>
          <w:rFonts w:asciiTheme="minorHAnsi" w:hAnsiTheme="minorHAnsi" w:cs="Arial"/>
          <w:color w:val="000000"/>
        </w:rPr>
        <w:t>The new wet weather language m</w:t>
      </w:r>
      <w:r w:rsidR="00A008F5" w:rsidRPr="00EF6663">
        <w:rPr>
          <w:rFonts w:asciiTheme="minorHAnsi" w:hAnsiTheme="minorHAnsi" w:cs="Arial"/>
          <w:color w:val="000000"/>
        </w:rPr>
        <w:t xml:space="preserve">ay incentivize waiting, because if done, then will need to start implementing before next permit in place.  Not likely MS4s will complete this assessment early (disincentive to do so).  </w:t>
      </w:r>
    </w:p>
    <w:p w14:paraId="54CA5EAE" w14:textId="2E7A1E38" w:rsidR="00A55516" w:rsidRPr="00EF6663" w:rsidRDefault="00A55516" w:rsidP="00A55516">
      <w:pPr>
        <w:pStyle w:val="ListParagraph"/>
        <w:numPr>
          <w:ilvl w:val="0"/>
          <w:numId w:val="15"/>
        </w:numPr>
        <w:shd w:val="clear" w:color="auto" w:fill="FFFFFF"/>
        <w:rPr>
          <w:rFonts w:asciiTheme="minorHAnsi" w:hAnsiTheme="minorHAnsi" w:cs="Arial"/>
          <w:color w:val="000000"/>
        </w:rPr>
      </w:pPr>
      <w:r w:rsidRPr="00EF6663">
        <w:rPr>
          <w:rFonts w:asciiTheme="minorHAnsi" w:hAnsiTheme="minorHAnsi" w:cs="Arial"/>
          <w:color w:val="000000"/>
        </w:rPr>
        <w:t>Kristie R. is willing to share spreadsheet with d</w:t>
      </w:r>
      <w:r w:rsidR="009B594F" w:rsidRPr="00EF6663">
        <w:rPr>
          <w:rFonts w:asciiTheme="minorHAnsi" w:hAnsiTheme="minorHAnsi" w:cs="Arial"/>
          <w:color w:val="000000"/>
        </w:rPr>
        <w:t>ifferential between U</w:t>
      </w:r>
      <w:r w:rsidRPr="00EF6663">
        <w:rPr>
          <w:rFonts w:asciiTheme="minorHAnsi" w:hAnsiTheme="minorHAnsi" w:cs="Arial"/>
          <w:color w:val="000000"/>
        </w:rPr>
        <w:t>I streams and TMDLs spreadsheet.</w:t>
      </w:r>
    </w:p>
    <w:p w14:paraId="677F786E" w14:textId="77777777" w:rsidR="00A55516" w:rsidRPr="00EF6663" w:rsidRDefault="00A55516" w:rsidP="006E58D3">
      <w:pPr>
        <w:pStyle w:val="ListParagraph"/>
        <w:numPr>
          <w:ilvl w:val="0"/>
          <w:numId w:val="14"/>
        </w:numPr>
        <w:shd w:val="clear" w:color="auto" w:fill="FFFFFF"/>
        <w:rPr>
          <w:rFonts w:asciiTheme="minorHAnsi" w:hAnsiTheme="minorHAnsi" w:cs="Arial"/>
          <w:color w:val="000000"/>
        </w:rPr>
      </w:pPr>
      <w:r w:rsidRPr="00EF6663">
        <w:rPr>
          <w:rFonts w:asciiTheme="minorHAnsi" w:hAnsiTheme="minorHAnsi" w:cs="Arial"/>
          <w:color w:val="000000"/>
        </w:rPr>
        <w:t xml:space="preserve">Want to make sure </w:t>
      </w:r>
      <w:r w:rsidR="009B594F" w:rsidRPr="00EF6663">
        <w:rPr>
          <w:rFonts w:asciiTheme="minorHAnsi" w:hAnsiTheme="minorHAnsi" w:cs="Arial"/>
          <w:color w:val="000000"/>
        </w:rPr>
        <w:t xml:space="preserve">MCM 5 </w:t>
      </w:r>
      <w:r w:rsidRPr="00EF6663">
        <w:rPr>
          <w:rFonts w:asciiTheme="minorHAnsi" w:hAnsiTheme="minorHAnsi" w:cs="Arial"/>
          <w:color w:val="000000"/>
        </w:rPr>
        <w:t xml:space="preserve">is clear </w:t>
      </w:r>
    </w:p>
    <w:p w14:paraId="09294B72" w14:textId="77777777" w:rsidR="00A55516" w:rsidRPr="00EF6663" w:rsidRDefault="009B594F" w:rsidP="006E58D3">
      <w:pPr>
        <w:pStyle w:val="ListParagraph"/>
        <w:numPr>
          <w:ilvl w:val="0"/>
          <w:numId w:val="14"/>
        </w:numPr>
        <w:shd w:val="clear" w:color="auto" w:fill="FFFFFF"/>
        <w:rPr>
          <w:rFonts w:asciiTheme="minorHAnsi" w:hAnsiTheme="minorHAnsi" w:cs="Arial"/>
          <w:color w:val="000000"/>
        </w:rPr>
      </w:pPr>
      <w:r w:rsidRPr="00EF6663">
        <w:rPr>
          <w:rFonts w:asciiTheme="minorHAnsi" w:hAnsiTheme="minorHAnsi" w:cs="Arial"/>
          <w:color w:val="000000"/>
        </w:rPr>
        <w:t>Make reference to minimum compliance requirements in Ch. 500 (would set the standards quantitatively with treatment requirements) – already a requirement, pushing state level requirements to municipal level.  Not wanting to see shift in administrative burden from state to local level.  Not all MS4s have the capability to do that.</w:t>
      </w:r>
      <w:r w:rsidR="00EE6018" w:rsidRPr="00EF6663">
        <w:rPr>
          <w:rFonts w:asciiTheme="minorHAnsi" w:hAnsiTheme="minorHAnsi" w:cs="Arial"/>
          <w:color w:val="000000"/>
        </w:rPr>
        <w:t xml:space="preserve">  Inequity as only on MS4s not the other municipalities.  Could refer to the specifics, but not reference Ch 500. </w:t>
      </w:r>
      <w:r w:rsidR="00A55516" w:rsidRPr="00EF6663">
        <w:rPr>
          <w:rFonts w:asciiTheme="minorHAnsi" w:hAnsiTheme="minorHAnsi" w:cs="Arial"/>
          <w:color w:val="000000"/>
        </w:rPr>
        <w:t xml:space="preserve"> </w:t>
      </w:r>
      <w:r w:rsidR="00A55516" w:rsidRPr="00EF6663">
        <w:rPr>
          <w:rFonts w:asciiTheme="minorHAnsi" w:hAnsiTheme="minorHAnsi" w:cs="Arial"/>
          <w:b/>
          <w:color w:val="000000"/>
        </w:rPr>
        <w:t>ACTION:</w:t>
      </w:r>
      <w:r w:rsidR="00A55516" w:rsidRPr="00EF6663">
        <w:rPr>
          <w:rFonts w:asciiTheme="minorHAnsi" w:hAnsiTheme="minorHAnsi" w:cs="Arial"/>
          <w:color w:val="000000"/>
        </w:rPr>
        <w:t xml:space="preserve">  Rhonda will have a </w:t>
      </w:r>
      <w:r w:rsidR="00EE6018" w:rsidRPr="00EF6663">
        <w:rPr>
          <w:rFonts w:asciiTheme="minorHAnsi" w:hAnsiTheme="minorHAnsi" w:cs="Arial"/>
          <w:color w:val="000000"/>
        </w:rPr>
        <w:t>follow-up discussion with Greg after EPA comments.</w:t>
      </w:r>
    </w:p>
    <w:p w14:paraId="0EA04E60" w14:textId="77777777" w:rsidR="00A55516" w:rsidRPr="00EF6663" w:rsidRDefault="00EE6018" w:rsidP="006E58D3">
      <w:pPr>
        <w:pStyle w:val="ListParagraph"/>
        <w:numPr>
          <w:ilvl w:val="0"/>
          <w:numId w:val="14"/>
        </w:numPr>
        <w:shd w:val="clear" w:color="auto" w:fill="FFFFFF"/>
        <w:rPr>
          <w:rFonts w:asciiTheme="minorHAnsi" w:hAnsiTheme="minorHAnsi" w:cs="Arial"/>
          <w:color w:val="000000"/>
        </w:rPr>
      </w:pPr>
      <w:r w:rsidRPr="00EF6663">
        <w:rPr>
          <w:rFonts w:asciiTheme="minorHAnsi" w:hAnsiTheme="minorHAnsi" w:cs="Arial"/>
          <w:color w:val="000000"/>
        </w:rPr>
        <w:t>EPA doesn’t like the modification language (language w</w:t>
      </w:r>
      <w:r w:rsidR="00A55516" w:rsidRPr="00EF6663">
        <w:rPr>
          <w:rFonts w:asciiTheme="minorHAnsi" w:hAnsiTheme="minorHAnsi" w:cs="Arial"/>
          <w:color w:val="000000"/>
        </w:rPr>
        <w:t xml:space="preserve">ill change, but not the intent on </w:t>
      </w:r>
      <w:r w:rsidRPr="00EF6663">
        <w:rPr>
          <w:rFonts w:asciiTheme="minorHAnsi" w:hAnsiTheme="minorHAnsi" w:cs="Arial"/>
          <w:color w:val="000000"/>
        </w:rPr>
        <w:t xml:space="preserve">permittee-specific requirements).  </w:t>
      </w:r>
      <w:r w:rsidR="00A55516" w:rsidRPr="00EF6663">
        <w:rPr>
          <w:rFonts w:asciiTheme="minorHAnsi" w:hAnsiTheme="minorHAnsi" w:cs="Arial"/>
          <w:color w:val="000000"/>
        </w:rPr>
        <w:t xml:space="preserve">Ongoing discussion between </w:t>
      </w:r>
      <w:r w:rsidRPr="00EF6663">
        <w:rPr>
          <w:rFonts w:asciiTheme="minorHAnsi" w:hAnsiTheme="minorHAnsi" w:cs="Arial"/>
          <w:color w:val="000000"/>
        </w:rPr>
        <w:t>Don, Rhonda, Greg,</w:t>
      </w:r>
      <w:r w:rsidR="00A55516" w:rsidRPr="00EF6663">
        <w:rPr>
          <w:rFonts w:asciiTheme="minorHAnsi" w:hAnsiTheme="minorHAnsi" w:cs="Arial"/>
          <w:color w:val="000000"/>
        </w:rPr>
        <w:t>and</w:t>
      </w:r>
      <w:r w:rsidRPr="00EF6663">
        <w:rPr>
          <w:rFonts w:asciiTheme="minorHAnsi" w:hAnsiTheme="minorHAnsi" w:cs="Arial"/>
          <w:color w:val="000000"/>
        </w:rPr>
        <w:t xml:space="preserve"> Kristie. </w:t>
      </w:r>
    </w:p>
    <w:p w14:paraId="4D1F666B" w14:textId="4427B906" w:rsidR="00E14D53" w:rsidRPr="00EF6663" w:rsidRDefault="00A55516" w:rsidP="00E14D53">
      <w:pPr>
        <w:pStyle w:val="ListParagraph"/>
        <w:numPr>
          <w:ilvl w:val="0"/>
          <w:numId w:val="14"/>
        </w:numPr>
        <w:shd w:val="clear" w:color="auto" w:fill="FFFFFF"/>
        <w:rPr>
          <w:rFonts w:asciiTheme="minorHAnsi" w:hAnsiTheme="minorHAnsi" w:cs="Arial"/>
          <w:color w:val="000000"/>
        </w:rPr>
      </w:pPr>
      <w:r w:rsidRPr="00EF6663">
        <w:rPr>
          <w:rFonts w:asciiTheme="minorHAnsi" w:hAnsiTheme="minorHAnsi" w:cs="Arial"/>
          <w:color w:val="000000"/>
        </w:rPr>
        <w:t xml:space="preserve">Permit schedule may change by one month – wanted </w:t>
      </w:r>
      <w:r w:rsidR="00EE6018" w:rsidRPr="00EF6663">
        <w:rPr>
          <w:rFonts w:asciiTheme="minorHAnsi" w:hAnsiTheme="minorHAnsi" w:cs="Arial"/>
          <w:color w:val="000000"/>
        </w:rPr>
        <w:t>it final April 1</w:t>
      </w:r>
      <w:r w:rsidR="00EE6018" w:rsidRPr="00EF6663">
        <w:rPr>
          <w:rFonts w:asciiTheme="minorHAnsi" w:hAnsiTheme="minorHAnsi" w:cs="Arial"/>
          <w:color w:val="000000"/>
          <w:vertAlign w:val="superscript"/>
        </w:rPr>
        <w:t>st</w:t>
      </w:r>
      <w:r w:rsidR="00EE6018" w:rsidRPr="00EF6663">
        <w:rPr>
          <w:rFonts w:asciiTheme="minorHAnsi" w:hAnsiTheme="minorHAnsi" w:cs="Arial"/>
          <w:color w:val="000000"/>
        </w:rPr>
        <w:t>.  Might move to November 1</w:t>
      </w:r>
      <w:r w:rsidRPr="00EF6663">
        <w:rPr>
          <w:rFonts w:asciiTheme="minorHAnsi" w:hAnsiTheme="minorHAnsi" w:cs="Arial"/>
          <w:color w:val="000000"/>
        </w:rPr>
        <w:t>st</w:t>
      </w:r>
      <w:r w:rsidR="00EE6018" w:rsidRPr="00EF6663">
        <w:rPr>
          <w:rFonts w:asciiTheme="minorHAnsi" w:hAnsiTheme="minorHAnsi" w:cs="Arial"/>
          <w:color w:val="000000"/>
        </w:rPr>
        <w:t xml:space="preserve">.  </w:t>
      </w:r>
      <w:r w:rsidR="00E14D53" w:rsidRPr="00EF6663">
        <w:rPr>
          <w:rFonts w:asciiTheme="minorHAnsi" w:hAnsiTheme="minorHAnsi" w:cs="Arial"/>
          <w:color w:val="000000"/>
        </w:rPr>
        <w:t xml:space="preserve">Group wondered if there </w:t>
      </w:r>
      <w:r w:rsidR="00EF6663" w:rsidRPr="00EF6663">
        <w:rPr>
          <w:rFonts w:asciiTheme="minorHAnsi" w:hAnsiTheme="minorHAnsi" w:cs="Arial"/>
          <w:color w:val="000000"/>
        </w:rPr>
        <w:t>is</w:t>
      </w:r>
      <w:r w:rsidR="00E14D53" w:rsidRPr="00EF6663">
        <w:rPr>
          <w:rFonts w:asciiTheme="minorHAnsi" w:hAnsiTheme="minorHAnsi" w:cs="Arial"/>
          <w:color w:val="000000"/>
        </w:rPr>
        <w:t xml:space="preserve"> enough time for DEP review between Nov and July.</w:t>
      </w:r>
      <w:r w:rsidR="00EE6018" w:rsidRPr="00EF6663">
        <w:rPr>
          <w:rFonts w:asciiTheme="minorHAnsi" w:hAnsiTheme="minorHAnsi" w:cs="Arial"/>
          <w:color w:val="000000"/>
        </w:rPr>
        <w:t xml:space="preserve">  Rhonda </w:t>
      </w:r>
      <w:r w:rsidRPr="00EF6663">
        <w:rPr>
          <w:rFonts w:asciiTheme="minorHAnsi" w:hAnsiTheme="minorHAnsi" w:cs="Arial"/>
          <w:color w:val="000000"/>
        </w:rPr>
        <w:lastRenderedPageBreak/>
        <w:t>indicate</w:t>
      </w:r>
      <w:r w:rsidR="00E14D53" w:rsidRPr="00EF6663">
        <w:rPr>
          <w:rFonts w:asciiTheme="minorHAnsi" w:hAnsiTheme="minorHAnsi" w:cs="Arial"/>
          <w:color w:val="000000"/>
        </w:rPr>
        <w:t>d</w:t>
      </w:r>
      <w:r w:rsidRPr="00EF6663">
        <w:rPr>
          <w:rFonts w:asciiTheme="minorHAnsi" w:hAnsiTheme="minorHAnsi" w:cs="Arial"/>
          <w:color w:val="000000"/>
        </w:rPr>
        <w:t xml:space="preserve"> that she may need more time, that completing review during the shortened time will be </w:t>
      </w:r>
      <w:r w:rsidR="00EE6018" w:rsidRPr="00EF6663">
        <w:rPr>
          <w:rFonts w:asciiTheme="minorHAnsi" w:hAnsiTheme="minorHAnsi" w:cs="Arial"/>
          <w:color w:val="000000"/>
        </w:rPr>
        <w:t>extremely difficult.  Possible might meet May 1 deadline.</w:t>
      </w:r>
      <w:bookmarkStart w:id="1" w:name="_Hlk36718469"/>
    </w:p>
    <w:p w14:paraId="12417DA6" w14:textId="77777777" w:rsidR="00E14D53" w:rsidRPr="00EF6663" w:rsidRDefault="00E14D53" w:rsidP="00E14D53">
      <w:pPr>
        <w:pStyle w:val="ListParagraph"/>
        <w:shd w:val="clear" w:color="auto" w:fill="FFFFFF"/>
        <w:rPr>
          <w:rFonts w:asciiTheme="minorHAnsi" w:hAnsiTheme="minorHAnsi" w:cs="Arial"/>
          <w:color w:val="000000"/>
        </w:rPr>
      </w:pPr>
    </w:p>
    <w:p w14:paraId="457B88EF" w14:textId="77777777" w:rsidR="00E14D53" w:rsidRPr="00EF6663" w:rsidRDefault="00B07DD8" w:rsidP="00E14D53">
      <w:pPr>
        <w:pStyle w:val="ListParagraph"/>
        <w:shd w:val="clear" w:color="auto" w:fill="FFFFFF"/>
        <w:ind w:left="0"/>
        <w:rPr>
          <w:rFonts w:asciiTheme="minorHAnsi" w:hAnsiTheme="minorHAnsi"/>
          <w:b/>
          <w:bCs/>
        </w:rPr>
      </w:pPr>
      <w:r w:rsidRPr="00EF6663">
        <w:rPr>
          <w:rFonts w:asciiTheme="minorHAnsi" w:hAnsiTheme="minorHAnsi"/>
          <w:b/>
          <w:bCs/>
        </w:rPr>
        <w:t>Guide</w:t>
      </w:r>
      <w:r w:rsidR="00E14D53" w:rsidRPr="00EF6663">
        <w:rPr>
          <w:rFonts w:asciiTheme="minorHAnsi" w:hAnsiTheme="minorHAnsi"/>
          <w:b/>
          <w:bCs/>
        </w:rPr>
        <w:t xml:space="preserve">d </w:t>
      </w:r>
      <w:r w:rsidRPr="00EF6663">
        <w:rPr>
          <w:rFonts w:asciiTheme="minorHAnsi" w:hAnsiTheme="minorHAnsi"/>
          <w:b/>
          <w:bCs/>
        </w:rPr>
        <w:t xml:space="preserve"> Discussion </w:t>
      </w:r>
      <w:r w:rsidR="00E14D53" w:rsidRPr="00EF6663">
        <w:rPr>
          <w:rFonts w:asciiTheme="minorHAnsi" w:hAnsiTheme="minorHAnsi"/>
          <w:b/>
          <w:bCs/>
        </w:rPr>
        <w:t xml:space="preserve">on </w:t>
      </w:r>
      <w:r w:rsidRPr="00EF6663">
        <w:rPr>
          <w:rFonts w:asciiTheme="minorHAnsi" w:hAnsiTheme="minorHAnsi"/>
          <w:b/>
          <w:bCs/>
        </w:rPr>
        <w:t>BASWG E&amp;O Planning for Next Permit Cycle</w:t>
      </w:r>
      <w:r w:rsidR="00E14D53" w:rsidRPr="00EF6663">
        <w:rPr>
          <w:rFonts w:asciiTheme="minorHAnsi" w:hAnsiTheme="minorHAnsi"/>
          <w:b/>
          <w:bCs/>
        </w:rPr>
        <w:t xml:space="preserve"> (Brainstorming Notes)</w:t>
      </w:r>
    </w:p>
    <w:p w14:paraId="7110B76C" w14:textId="77777777" w:rsidR="00E14D53" w:rsidRPr="00EF6663" w:rsidRDefault="00E14D53" w:rsidP="00E14D53">
      <w:pPr>
        <w:pStyle w:val="ListParagraph"/>
        <w:shd w:val="clear" w:color="auto" w:fill="FFFFFF"/>
        <w:ind w:left="0"/>
        <w:rPr>
          <w:rFonts w:asciiTheme="minorHAnsi" w:hAnsiTheme="minorHAnsi"/>
          <w:b/>
          <w:bCs/>
        </w:rPr>
      </w:pPr>
    </w:p>
    <w:p w14:paraId="4A582485" w14:textId="2F41240C" w:rsidR="00B07DD8" w:rsidRPr="00EF6663" w:rsidRDefault="00B07DD8" w:rsidP="00E14D53">
      <w:pPr>
        <w:pStyle w:val="ListParagraph"/>
        <w:shd w:val="clear" w:color="auto" w:fill="FFFFFF"/>
        <w:ind w:left="0"/>
        <w:rPr>
          <w:rFonts w:asciiTheme="minorHAnsi" w:hAnsiTheme="minorHAnsi"/>
          <w:b/>
          <w:bCs/>
        </w:rPr>
      </w:pPr>
      <w:r w:rsidRPr="00EF6663">
        <w:rPr>
          <w:rFonts w:asciiTheme="minorHAnsi" w:hAnsiTheme="minorHAnsi"/>
          <w:b/>
          <w:bCs/>
        </w:rPr>
        <w:t>What are water quality issues in the Greater Bangor Urbanized Area?  What pollutants are impacting waters in the urbanized area?</w:t>
      </w:r>
    </w:p>
    <w:p w14:paraId="327DCD2C" w14:textId="77777777" w:rsidR="00B07DD8" w:rsidRPr="00EF6663" w:rsidRDefault="00B07DD8" w:rsidP="00B07DD8">
      <w:pPr>
        <w:pStyle w:val="ListParagraph"/>
        <w:numPr>
          <w:ilvl w:val="0"/>
          <w:numId w:val="11"/>
        </w:numPr>
        <w:spacing w:after="160" w:line="259" w:lineRule="auto"/>
        <w:rPr>
          <w:rFonts w:asciiTheme="minorHAnsi" w:hAnsiTheme="minorHAnsi"/>
        </w:rPr>
      </w:pPr>
      <w:r w:rsidRPr="00EF6663">
        <w:rPr>
          <w:rFonts w:asciiTheme="minorHAnsi" w:hAnsiTheme="minorHAnsi"/>
        </w:rPr>
        <w:t xml:space="preserve">Sediment is an issue </w:t>
      </w:r>
    </w:p>
    <w:p w14:paraId="1F34D612" w14:textId="77777777" w:rsidR="00B07DD8" w:rsidRPr="00EF6663" w:rsidRDefault="00B07DD8" w:rsidP="00B07DD8">
      <w:pPr>
        <w:pStyle w:val="ListParagraph"/>
        <w:numPr>
          <w:ilvl w:val="1"/>
          <w:numId w:val="11"/>
        </w:numPr>
        <w:spacing w:after="160" w:line="259" w:lineRule="auto"/>
        <w:rPr>
          <w:rFonts w:asciiTheme="minorHAnsi" w:hAnsiTheme="minorHAnsi"/>
        </w:rPr>
      </w:pPr>
      <w:r w:rsidRPr="00EF6663">
        <w:rPr>
          <w:rFonts w:asciiTheme="minorHAnsi" w:hAnsiTheme="minorHAnsi"/>
        </w:rPr>
        <w:t>People’s driveways export a lot of sediment (throw down clean stone)</w:t>
      </w:r>
    </w:p>
    <w:p w14:paraId="49053626" w14:textId="77777777" w:rsidR="00B07DD8" w:rsidRPr="00EF6663" w:rsidRDefault="00B07DD8" w:rsidP="00B07DD8">
      <w:pPr>
        <w:pStyle w:val="ListParagraph"/>
        <w:numPr>
          <w:ilvl w:val="1"/>
          <w:numId w:val="11"/>
        </w:numPr>
        <w:spacing w:after="160" w:line="259" w:lineRule="auto"/>
        <w:rPr>
          <w:rFonts w:asciiTheme="minorHAnsi" w:hAnsiTheme="minorHAnsi"/>
        </w:rPr>
      </w:pPr>
      <w:r w:rsidRPr="00EF6663">
        <w:rPr>
          <w:rFonts w:asciiTheme="minorHAnsi" w:hAnsiTheme="minorHAnsi"/>
        </w:rPr>
        <w:t>A lot of sediment after major storm events</w:t>
      </w:r>
    </w:p>
    <w:p w14:paraId="67FB1FD3" w14:textId="77777777" w:rsidR="00B07DD8" w:rsidRPr="00EF6663" w:rsidRDefault="00B07DD8" w:rsidP="00B07DD8">
      <w:pPr>
        <w:pStyle w:val="ListParagraph"/>
        <w:numPr>
          <w:ilvl w:val="1"/>
          <w:numId w:val="11"/>
        </w:numPr>
        <w:spacing w:after="160" w:line="259" w:lineRule="auto"/>
        <w:rPr>
          <w:rFonts w:asciiTheme="minorHAnsi" w:hAnsiTheme="minorHAnsi"/>
        </w:rPr>
      </w:pPr>
      <w:r w:rsidRPr="00EF6663">
        <w:rPr>
          <w:rFonts w:asciiTheme="minorHAnsi" w:hAnsiTheme="minorHAnsi"/>
        </w:rPr>
        <w:t>An issue in all of the municipalities</w:t>
      </w:r>
    </w:p>
    <w:p w14:paraId="2800E18F" w14:textId="77777777" w:rsidR="00B07DD8" w:rsidRPr="00EF6663" w:rsidRDefault="00B07DD8" w:rsidP="00B07DD8">
      <w:pPr>
        <w:pStyle w:val="ListParagraph"/>
        <w:numPr>
          <w:ilvl w:val="0"/>
          <w:numId w:val="11"/>
        </w:numPr>
        <w:spacing w:after="160" w:line="259" w:lineRule="auto"/>
        <w:rPr>
          <w:rFonts w:asciiTheme="minorHAnsi" w:hAnsiTheme="minorHAnsi"/>
        </w:rPr>
      </w:pPr>
      <w:r w:rsidRPr="00EF6663">
        <w:rPr>
          <w:rFonts w:asciiTheme="minorHAnsi" w:hAnsiTheme="minorHAnsi"/>
        </w:rPr>
        <w:t>Chlorides is a regional issue</w:t>
      </w:r>
    </w:p>
    <w:p w14:paraId="44D9E0BF" w14:textId="77777777" w:rsidR="00B07DD8" w:rsidRPr="00EF6663" w:rsidRDefault="00B07DD8" w:rsidP="00B07DD8">
      <w:pPr>
        <w:pStyle w:val="ListParagraph"/>
        <w:numPr>
          <w:ilvl w:val="1"/>
          <w:numId w:val="11"/>
        </w:numPr>
        <w:spacing w:after="160" w:line="259" w:lineRule="auto"/>
        <w:rPr>
          <w:rFonts w:asciiTheme="minorHAnsi" w:hAnsiTheme="minorHAnsi"/>
        </w:rPr>
      </w:pPr>
      <w:r w:rsidRPr="00EF6663">
        <w:rPr>
          <w:rFonts w:asciiTheme="minorHAnsi" w:hAnsiTheme="minorHAnsi"/>
        </w:rPr>
        <w:t>Still an issue</w:t>
      </w:r>
    </w:p>
    <w:p w14:paraId="758FE942" w14:textId="77777777" w:rsidR="00B07DD8" w:rsidRPr="00EF6663" w:rsidRDefault="00B07DD8" w:rsidP="00B07DD8">
      <w:pPr>
        <w:pStyle w:val="ListParagraph"/>
        <w:numPr>
          <w:ilvl w:val="1"/>
          <w:numId w:val="11"/>
        </w:numPr>
        <w:spacing w:after="160" w:line="259" w:lineRule="auto"/>
        <w:rPr>
          <w:rFonts w:asciiTheme="minorHAnsi" w:hAnsiTheme="minorHAnsi"/>
        </w:rPr>
      </w:pPr>
      <w:r w:rsidRPr="00EF6663">
        <w:rPr>
          <w:rFonts w:asciiTheme="minorHAnsi" w:hAnsiTheme="minorHAnsi"/>
        </w:rPr>
        <w:t>Have done a lot of work – easy to continue</w:t>
      </w:r>
    </w:p>
    <w:p w14:paraId="2CF47C11" w14:textId="77777777" w:rsidR="00B07DD8" w:rsidRPr="00EF6663" w:rsidRDefault="00B07DD8" w:rsidP="00B07DD8">
      <w:pPr>
        <w:pStyle w:val="ListParagraph"/>
        <w:numPr>
          <w:ilvl w:val="0"/>
          <w:numId w:val="11"/>
        </w:numPr>
        <w:spacing w:after="160" w:line="259" w:lineRule="auto"/>
        <w:rPr>
          <w:rFonts w:asciiTheme="minorHAnsi" w:hAnsiTheme="minorHAnsi"/>
        </w:rPr>
      </w:pPr>
      <w:r w:rsidRPr="00EF6663">
        <w:rPr>
          <w:rFonts w:asciiTheme="minorHAnsi" w:hAnsiTheme="minorHAnsi"/>
        </w:rPr>
        <w:t>Pet waste</w:t>
      </w:r>
    </w:p>
    <w:p w14:paraId="7EFCFEF6" w14:textId="77777777" w:rsidR="00E14D53" w:rsidRPr="00EF6663" w:rsidRDefault="00B07DD8" w:rsidP="00E14D53">
      <w:pPr>
        <w:pStyle w:val="ListParagraph"/>
        <w:numPr>
          <w:ilvl w:val="0"/>
          <w:numId w:val="11"/>
        </w:numPr>
        <w:spacing w:after="160" w:line="259" w:lineRule="auto"/>
        <w:rPr>
          <w:rFonts w:asciiTheme="minorHAnsi" w:hAnsiTheme="minorHAnsi"/>
        </w:rPr>
      </w:pPr>
      <w:r w:rsidRPr="00EF6663">
        <w:rPr>
          <w:rFonts w:asciiTheme="minorHAnsi" w:hAnsiTheme="minorHAnsi"/>
        </w:rPr>
        <w:t>Cigarette butts</w:t>
      </w:r>
      <w:r w:rsidR="00E14D53" w:rsidRPr="00EF6663">
        <w:rPr>
          <w:rFonts w:asciiTheme="minorHAnsi" w:hAnsiTheme="minorHAnsi"/>
        </w:rPr>
        <w:t xml:space="preserve"> - </w:t>
      </w:r>
      <w:r w:rsidR="00E14D53" w:rsidRPr="00EF6663">
        <w:rPr>
          <w:rFonts w:asciiTheme="minorHAnsi" w:hAnsiTheme="minorHAnsi"/>
        </w:rPr>
        <w:t>Sidewalk butlers (Pulse designed labeled and ready to order)</w:t>
      </w:r>
    </w:p>
    <w:p w14:paraId="084AD521" w14:textId="77777777" w:rsidR="00B07DD8" w:rsidRPr="00EF6663" w:rsidRDefault="00B07DD8" w:rsidP="00B07DD8">
      <w:pPr>
        <w:pStyle w:val="ListParagraph"/>
        <w:numPr>
          <w:ilvl w:val="0"/>
          <w:numId w:val="11"/>
        </w:numPr>
        <w:spacing w:after="160" w:line="259" w:lineRule="auto"/>
        <w:rPr>
          <w:rFonts w:asciiTheme="minorHAnsi" w:hAnsiTheme="minorHAnsi"/>
        </w:rPr>
      </w:pPr>
      <w:r w:rsidRPr="00EF6663">
        <w:rPr>
          <w:rFonts w:asciiTheme="minorHAnsi" w:hAnsiTheme="minorHAnsi"/>
        </w:rPr>
        <w:t>Nip bottles</w:t>
      </w:r>
    </w:p>
    <w:p w14:paraId="39DF0604" w14:textId="77777777" w:rsidR="00B07DD8" w:rsidRPr="00EF6663" w:rsidRDefault="00B07DD8" w:rsidP="00B07DD8">
      <w:pPr>
        <w:pStyle w:val="ListParagraph"/>
        <w:numPr>
          <w:ilvl w:val="0"/>
          <w:numId w:val="11"/>
        </w:numPr>
        <w:spacing w:after="160" w:line="259" w:lineRule="auto"/>
        <w:rPr>
          <w:rFonts w:asciiTheme="minorHAnsi" w:hAnsiTheme="minorHAnsi"/>
        </w:rPr>
      </w:pPr>
      <w:r w:rsidRPr="00EF6663">
        <w:rPr>
          <w:rFonts w:asciiTheme="minorHAnsi" w:hAnsiTheme="minorHAnsi"/>
        </w:rPr>
        <w:t>Restaurants – cleaning grease traps</w:t>
      </w:r>
    </w:p>
    <w:p w14:paraId="3BF695AE" w14:textId="77777777" w:rsidR="00B07DD8" w:rsidRPr="00EF6663" w:rsidRDefault="00B07DD8" w:rsidP="00B07DD8">
      <w:pPr>
        <w:pStyle w:val="ListParagraph"/>
        <w:numPr>
          <w:ilvl w:val="0"/>
          <w:numId w:val="11"/>
        </w:numPr>
        <w:spacing w:after="160" w:line="259" w:lineRule="auto"/>
        <w:rPr>
          <w:rFonts w:asciiTheme="minorHAnsi" w:hAnsiTheme="minorHAnsi"/>
        </w:rPr>
      </w:pPr>
      <w:r w:rsidRPr="00EF6663">
        <w:rPr>
          <w:rFonts w:asciiTheme="minorHAnsi" w:hAnsiTheme="minorHAnsi"/>
        </w:rPr>
        <w:t>Carpet cleaners and fire protection companies (minor impact) - Measurability piece to determine effectiveness</w:t>
      </w:r>
    </w:p>
    <w:p w14:paraId="7DD8FFF6" w14:textId="4ACE2092" w:rsidR="00B07DD8" w:rsidRPr="00EF6663" w:rsidRDefault="00B07DD8" w:rsidP="00B07DD8">
      <w:pPr>
        <w:pStyle w:val="ListParagraph"/>
        <w:numPr>
          <w:ilvl w:val="0"/>
          <w:numId w:val="11"/>
        </w:numPr>
        <w:spacing w:after="160" w:line="259" w:lineRule="auto"/>
        <w:rPr>
          <w:rFonts w:asciiTheme="minorHAnsi" w:hAnsiTheme="minorHAnsi"/>
        </w:rPr>
      </w:pPr>
      <w:r w:rsidRPr="00EF6663">
        <w:rPr>
          <w:rFonts w:asciiTheme="minorHAnsi" w:hAnsiTheme="minorHAnsi"/>
        </w:rPr>
        <w:t>Add transportation to the list</w:t>
      </w:r>
      <w:r w:rsidR="00E14D53" w:rsidRPr="00EF6663">
        <w:rPr>
          <w:rFonts w:asciiTheme="minorHAnsi" w:hAnsiTheme="minorHAnsi"/>
        </w:rPr>
        <w:t xml:space="preserve"> (Orono)</w:t>
      </w:r>
    </w:p>
    <w:p w14:paraId="259D6ACA" w14:textId="77777777" w:rsidR="00B07DD8" w:rsidRPr="00EF6663" w:rsidRDefault="00B07DD8" w:rsidP="00B07DD8">
      <w:pPr>
        <w:rPr>
          <w:b/>
          <w:bCs/>
        </w:rPr>
      </w:pPr>
      <w:r w:rsidRPr="00EF6663">
        <w:rPr>
          <w:b/>
          <w:bCs/>
        </w:rPr>
        <w:t>What impaired waters are in the urbanized area (and their priority pollutants)?</w:t>
      </w:r>
    </w:p>
    <w:p w14:paraId="2316837A" w14:textId="346AFDA9" w:rsidR="00B07DD8" w:rsidRPr="00EF6663" w:rsidRDefault="00B07DD8" w:rsidP="00B07DD8">
      <w:pPr>
        <w:pStyle w:val="ListParagraph"/>
        <w:numPr>
          <w:ilvl w:val="0"/>
          <w:numId w:val="12"/>
        </w:numPr>
        <w:spacing w:after="160" w:line="259" w:lineRule="auto"/>
        <w:rPr>
          <w:rFonts w:asciiTheme="minorHAnsi" w:hAnsiTheme="minorHAnsi"/>
        </w:rPr>
      </w:pPr>
      <w:r w:rsidRPr="00EF6663">
        <w:rPr>
          <w:rFonts w:asciiTheme="minorHAnsi" w:hAnsiTheme="minorHAnsi"/>
        </w:rPr>
        <w:t>Penjajawok, Arctic, Shaw, Sucke</w:t>
      </w:r>
      <w:r w:rsidR="00E14D53" w:rsidRPr="00EF6663">
        <w:rPr>
          <w:rFonts w:asciiTheme="minorHAnsi" w:hAnsiTheme="minorHAnsi"/>
        </w:rPr>
        <w:t>r and others</w:t>
      </w:r>
    </w:p>
    <w:p w14:paraId="31BEACB9" w14:textId="77777777" w:rsidR="00B07DD8" w:rsidRPr="00EF6663" w:rsidRDefault="00B07DD8" w:rsidP="00B07DD8">
      <w:pPr>
        <w:pStyle w:val="ListParagraph"/>
        <w:numPr>
          <w:ilvl w:val="0"/>
          <w:numId w:val="12"/>
        </w:numPr>
        <w:spacing w:after="160" w:line="259" w:lineRule="auto"/>
        <w:rPr>
          <w:rFonts w:asciiTheme="minorHAnsi" w:hAnsiTheme="minorHAnsi"/>
        </w:rPr>
      </w:pPr>
      <w:r w:rsidRPr="00EF6663">
        <w:rPr>
          <w:rFonts w:asciiTheme="minorHAnsi" w:hAnsiTheme="minorHAnsi"/>
        </w:rPr>
        <w:t>Impairments are documented; what causes the impairment is less clear</w:t>
      </w:r>
    </w:p>
    <w:p w14:paraId="7AF50108" w14:textId="07921E54" w:rsidR="00B07DD8" w:rsidRPr="00EF6663" w:rsidRDefault="00B07DD8" w:rsidP="00B07DD8">
      <w:pPr>
        <w:pStyle w:val="ListParagraph"/>
        <w:numPr>
          <w:ilvl w:val="0"/>
          <w:numId w:val="12"/>
        </w:numPr>
        <w:spacing w:after="160" w:line="259" w:lineRule="auto"/>
        <w:rPr>
          <w:rFonts w:asciiTheme="minorHAnsi" w:hAnsiTheme="minorHAnsi"/>
        </w:rPr>
      </w:pPr>
      <w:r w:rsidRPr="00EF6663">
        <w:rPr>
          <w:rFonts w:asciiTheme="minorHAnsi" w:hAnsiTheme="minorHAnsi"/>
        </w:rPr>
        <w:t>A lot are under IC</w:t>
      </w:r>
      <w:r w:rsidR="00E14D53" w:rsidRPr="00EF6663">
        <w:rPr>
          <w:rFonts w:asciiTheme="minorHAnsi" w:hAnsiTheme="minorHAnsi"/>
        </w:rPr>
        <w:t xml:space="preserve"> </w:t>
      </w:r>
      <w:r w:rsidRPr="00EF6663">
        <w:rPr>
          <w:rFonts w:asciiTheme="minorHAnsi" w:hAnsiTheme="minorHAnsi"/>
        </w:rPr>
        <w:t>TMDLs – thoughts are changing on how to treat that, esp. re chlorides</w:t>
      </w:r>
    </w:p>
    <w:p w14:paraId="24358938" w14:textId="77777777" w:rsidR="00B07DD8" w:rsidRPr="00EF6663" w:rsidRDefault="00B07DD8" w:rsidP="00B07DD8">
      <w:pPr>
        <w:pStyle w:val="ListParagraph"/>
        <w:numPr>
          <w:ilvl w:val="0"/>
          <w:numId w:val="12"/>
        </w:numPr>
        <w:spacing w:after="160" w:line="259" w:lineRule="auto"/>
        <w:rPr>
          <w:rFonts w:asciiTheme="minorHAnsi" w:hAnsiTheme="minorHAnsi"/>
        </w:rPr>
      </w:pPr>
      <w:r w:rsidRPr="00EF6663">
        <w:rPr>
          <w:rFonts w:asciiTheme="minorHAnsi" w:hAnsiTheme="minorHAnsi"/>
        </w:rPr>
        <w:t>Habitat is important (given assessment) – but won’t be addressed through MS4 permits; stream restoration</w:t>
      </w:r>
    </w:p>
    <w:p w14:paraId="34DDDFD1" w14:textId="66E57588" w:rsidR="00B07DD8" w:rsidRPr="00EF6663" w:rsidRDefault="00B07DD8" w:rsidP="00B07DD8">
      <w:pPr>
        <w:pStyle w:val="ListParagraph"/>
        <w:numPr>
          <w:ilvl w:val="0"/>
          <w:numId w:val="12"/>
        </w:numPr>
        <w:spacing w:after="160" w:line="259" w:lineRule="auto"/>
        <w:rPr>
          <w:rFonts w:asciiTheme="minorHAnsi" w:hAnsiTheme="minorHAnsi"/>
        </w:rPr>
      </w:pPr>
      <w:r w:rsidRPr="00EF6663">
        <w:rPr>
          <w:rFonts w:asciiTheme="minorHAnsi" w:hAnsiTheme="minorHAnsi"/>
        </w:rPr>
        <w:t>In Hampden</w:t>
      </w:r>
      <w:r w:rsidR="00E14D53" w:rsidRPr="00EF6663">
        <w:rPr>
          <w:rFonts w:asciiTheme="minorHAnsi" w:hAnsiTheme="minorHAnsi"/>
        </w:rPr>
        <w:t>’s</w:t>
      </w:r>
      <w:r w:rsidRPr="00EF6663">
        <w:rPr>
          <w:rFonts w:asciiTheme="minorHAnsi" w:hAnsiTheme="minorHAnsi"/>
        </w:rPr>
        <w:t xml:space="preserve"> Sucker Brook – biggest concern between 202 and 1A where through the farm fields and the area of the stream has been degraded by cattle waded in the stream; likely to stop in the future.  Ways to address it through improvements in stream morphology.</w:t>
      </w:r>
    </w:p>
    <w:p w14:paraId="3EE030CA" w14:textId="77777777" w:rsidR="00B07DD8" w:rsidRPr="00EF6663" w:rsidRDefault="00B07DD8" w:rsidP="00B07DD8">
      <w:pPr>
        <w:pStyle w:val="ListParagraph"/>
        <w:numPr>
          <w:ilvl w:val="0"/>
          <w:numId w:val="12"/>
        </w:numPr>
        <w:spacing w:after="160" w:line="259" w:lineRule="auto"/>
        <w:rPr>
          <w:rFonts w:asciiTheme="minorHAnsi" w:hAnsiTheme="minorHAnsi"/>
        </w:rPr>
      </w:pPr>
      <w:r w:rsidRPr="00EF6663">
        <w:rPr>
          <w:rFonts w:asciiTheme="minorHAnsi" w:hAnsiTheme="minorHAnsi"/>
        </w:rPr>
        <w:t>Also pollutants are coming from Bangor (NPS)</w:t>
      </w:r>
    </w:p>
    <w:p w14:paraId="39BC8362" w14:textId="77777777" w:rsidR="00B07DD8" w:rsidRPr="00EF6663" w:rsidRDefault="00B07DD8" w:rsidP="00B07DD8">
      <w:pPr>
        <w:pStyle w:val="ListParagraph"/>
        <w:numPr>
          <w:ilvl w:val="0"/>
          <w:numId w:val="12"/>
        </w:numPr>
        <w:spacing w:after="160" w:line="259" w:lineRule="auto"/>
        <w:rPr>
          <w:rFonts w:asciiTheme="minorHAnsi" w:hAnsiTheme="minorHAnsi"/>
        </w:rPr>
      </w:pPr>
      <w:r w:rsidRPr="00EF6663">
        <w:rPr>
          <w:rFonts w:asciiTheme="minorHAnsi" w:hAnsiTheme="minorHAnsi"/>
        </w:rPr>
        <w:t xml:space="preserve">Orono – relationship between transportation and water.  Alternative work through BACS etc.  Potentially can look into; expanding on what already doing </w:t>
      </w:r>
    </w:p>
    <w:p w14:paraId="100923D1" w14:textId="77777777" w:rsidR="00B07DD8" w:rsidRPr="00EF6663" w:rsidRDefault="00B07DD8" w:rsidP="00B07DD8">
      <w:pPr>
        <w:rPr>
          <w:b/>
          <w:bCs/>
        </w:rPr>
      </w:pPr>
      <w:r w:rsidRPr="00EF6663">
        <w:rPr>
          <w:b/>
          <w:bCs/>
        </w:rPr>
        <w:t>What have MS4s heard are the issues?</w:t>
      </w:r>
    </w:p>
    <w:p w14:paraId="49AFBAE7" w14:textId="77777777" w:rsidR="00B07DD8" w:rsidRPr="00EF6663" w:rsidRDefault="00B07DD8" w:rsidP="00B07DD8">
      <w:pPr>
        <w:pStyle w:val="ListParagraph"/>
        <w:numPr>
          <w:ilvl w:val="0"/>
          <w:numId w:val="13"/>
        </w:numPr>
        <w:spacing w:after="160" w:line="259" w:lineRule="auto"/>
        <w:rPr>
          <w:rFonts w:asciiTheme="minorHAnsi" w:hAnsiTheme="minorHAnsi"/>
        </w:rPr>
      </w:pPr>
      <w:r w:rsidRPr="00EF6663">
        <w:rPr>
          <w:rFonts w:asciiTheme="minorHAnsi" w:hAnsiTheme="minorHAnsi"/>
        </w:rPr>
        <w:t>Cigarette butts</w:t>
      </w:r>
    </w:p>
    <w:p w14:paraId="75A20FAC" w14:textId="77777777" w:rsidR="00B07DD8" w:rsidRPr="00EF6663" w:rsidRDefault="00B07DD8" w:rsidP="00B07DD8">
      <w:pPr>
        <w:pStyle w:val="ListParagraph"/>
        <w:numPr>
          <w:ilvl w:val="0"/>
          <w:numId w:val="13"/>
        </w:numPr>
        <w:spacing w:after="160" w:line="259" w:lineRule="auto"/>
        <w:rPr>
          <w:rFonts w:asciiTheme="minorHAnsi" w:hAnsiTheme="minorHAnsi"/>
        </w:rPr>
      </w:pPr>
      <w:r w:rsidRPr="00EF6663">
        <w:rPr>
          <w:rFonts w:asciiTheme="minorHAnsi" w:hAnsiTheme="minorHAnsi"/>
        </w:rPr>
        <w:t>Pet waste</w:t>
      </w:r>
    </w:p>
    <w:p w14:paraId="687E2457" w14:textId="581731CD" w:rsidR="00B07DD8" w:rsidRPr="00EF6663" w:rsidRDefault="00B07DD8" w:rsidP="00B07DD8">
      <w:pPr>
        <w:pStyle w:val="ListParagraph"/>
        <w:numPr>
          <w:ilvl w:val="0"/>
          <w:numId w:val="13"/>
        </w:numPr>
        <w:spacing w:after="160" w:line="259" w:lineRule="auto"/>
        <w:rPr>
          <w:rFonts w:asciiTheme="minorHAnsi" w:hAnsiTheme="minorHAnsi"/>
        </w:rPr>
      </w:pPr>
      <w:r w:rsidRPr="00EF6663">
        <w:rPr>
          <w:rFonts w:asciiTheme="minorHAnsi" w:hAnsiTheme="minorHAnsi"/>
        </w:rPr>
        <w:t>Nip bottles</w:t>
      </w:r>
    </w:p>
    <w:p w14:paraId="4A450AA0" w14:textId="23623C96" w:rsidR="00B07DD8" w:rsidRPr="00EF6663" w:rsidRDefault="00B07DD8" w:rsidP="00B07DD8">
      <w:pPr>
        <w:rPr>
          <w:b/>
          <w:bCs/>
        </w:rPr>
      </w:pPr>
      <w:r w:rsidRPr="00EF6663">
        <w:rPr>
          <w:b/>
          <w:bCs/>
        </w:rPr>
        <w:t>ISWG and SMSWG E&amp;O Next Permit Plans</w:t>
      </w:r>
    </w:p>
    <w:p w14:paraId="55B580FA" w14:textId="77777777" w:rsidR="00B07DD8" w:rsidRPr="00EF6663" w:rsidRDefault="00B07DD8" w:rsidP="00B07DD8">
      <w:pPr>
        <w:pStyle w:val="ListParagraph"/>
        <w:numPr>
          <w:ilvl w:val="0"/>
          <w:numId w:val="10"/>
        </w:numPr>
        <w:spacing w:after="160" w:line="259" w:lineRule="auto"/>
        <w:rPr>
          <w:rFonts w:asciiTheme="minorHAnsi" w:hAnsiTheme="minorHAnsi"/>
        </w:rPr>
      </w:pPr>
      <w:r w:rsidRPr="00EF6663">
        <w:rPr>
          <w:rFonts w:asciiTheme="minorHAnsi" w:hAnsiTheme="minorHAnsi"/>
        </w:rPr>
        <w:t>Rase awareness</w:t>
      </w:r>
    </w:p>
    <w:p w14:paraId="2F21E365" w14:textId="77777777" w:rsidR="00B07DD8" w:rsidRPr="00EF6663" w:rsidRDefault="00B07DD8" w:rsidP="00B07DD8">
      <w:pPr>
        <w:pStyle w:val="ListParagraph"/>
        <w:numPr>
          <w:ilvl w:val="1"/>
          <w:numId w:val="10"/>
        </w:numPr>
        <w:spacing w:after="160" w:line="259" w:lineRule="auto"/>
        <w:rPr>
          <w:rFonts w:asciiTheme="minorHAnsi" w:hAnsiTheme="minorHAnsi"/>
        </w:rPr>
      </w:pPr>
      <w:r w:rsidRPr="00EF6663">
        <w:rPr>
          <w:rFonts w:asciiTheme="minorHAnsi" w:hAnsiTheme="minorHAnsi"/>
        </w:rPr>
        <w:t xml:space="preserve">ThinkBlue Maine (will getting upgrade) timeline </w:t>
      </w:r>
    </w:p>
    <w:p w14:paraId="421D54BC" w14:textId="77777777" w:rsidR="00B07DD8" w:rsidRPr="00EF6663" w:rsidRDefault="00B07DD8" w:rsidP="00B07DD8">
      <w:pPr>
        <w:pStyle w:val="ListParagraph"/>
        <w:numPr>
          <w:ilvl w:val="1"/>
          <w:numId w:val="10"/>
        </w:numPr>
        <w:spacing w:after="160" w:line="259" w:lineRule="auto"/>
        <w:rPr>
          <w:rFonts w:asciiTheme="minorHAnsi" w:hAnsiTheme="minorHAnsi"/>
        </w:rPr>
      </w:pPr>
      <w:r w:rsidRPr="00EF6663">
        <w:rPr>
          <w:rFonts w:asciiTheme="minorHAnsi" w:hAnsiTheme="minorHAnsi"/>
        </w:rPr>
        <w:lastRenderedPageBreak/>
        <w:t xml:space="preserve">SMSWG - </w:t>
      </w:r>
    </w:p>
    <w:p w14:paraId="7A488F3A" w14:textId="77777777" w:rsidR="00B07DD8" w:rsidRPr="00EF6663" w:rsidRDefault="00B07DD8" w:rsidP="00B07DD8">
      <w:pPr>
        <w:pStyle w:val="ListParagraph"/>
        <w:numPr>
          <w:ilvl w:val="1"/>
          <w:numId w:val="10"/>
        </w:numPr>
        <w:spacing w:after="160" w:line="259" w:lineRule="auto"/>
        <w:rPr>
          <w:rFonts w:asciiTheme="minorHAnsi" w:hAnsiTheme="minorHAnsi"/>
        </w:rPr>
      </w:pPr>
      <w:r w:rsidRPr="00EF6663">
        <w:rPr>
          <w:rFonts w:asciiTheme="minorHAnsi" w:hAnsiTheme="minorHAnsi"/>
        </w:rPr>
        <w:t>ISWG -Construction development folks – want to do less follow-up when do site inspections and send post-construction reports – help smooth over other MCM 4&amp;5</w:t>
      </w:r>
    </w:p>
    <w:p w14:paraId="4CABA998" w14:textId="77777777" w:rsidR="00B07DD8" w:rsidRPr="00EF6663" w:rsidRDefault="00B07DD8" w:rsidP="00B07DD8">
      <w:pPr>
        <w:pStyle w:val="ListParagraph"/>
        <w:numPr>
          <w:ilvl w:val="0"/>
          <w:numId w:val="10"/>
        </w:numPr>
        <w:spacing w:after="160" w:line="259" w:lineRule="auto"/>
        <w:rPr>
          <w:rFonts w:asciiTheme="minorHAnsi" w:hAnsiTheme="minorHAnsi"/>
        </w:rPr>
      </w:pPr>
      <w:r w:rsidRPr="00EF6663">
        <w:rPr>
          <w:rFonts w:asciiTheme="minorHAnsi" w:hAnsiTheme="minorHAnsi"/>
        </w:rPr>
        <w:t>Behavior change</w:t>
      </w:r>
    </w:p>
    <w:p w14:paraId="7095FA11" w14:textId="77777777" w:rsidR="00B07DD8" w:rsidRPr="00EF6663" w:rsidRDefault="00B07DD8" w:rsidP="00B07DD8">
      <w:pPr>
        <w:pStyle w:val="ListParagraph"/>
        <w:numPr>
          <w:ilvl w:val="1"/>
          <w:numId w:val="10"/>
        </w:numPr>
        <w:spacing w:after="160" w:line="259" w:lineRule="auto"/>
        <w:rPr>
          <w:rFonts w:asciiTheme="minorHAnsi" w:hAnsiTheme="minorHAnsi"/>
        </w:rPr>
      </w:pPr>
      <w:r w:rsidRPr="00EF6663">
        <w:rPr>
          <w:rFonts w:asciiTheme="minorHAnsi" w:hAnsiTheme="minorHAnsi"/>
        </w:rPr>
        <w:t xml:space="preserve">ISWG - Nutrient reduction – homeowners through lawncare, proper septic maintenance and </w:t>
      </w:r>
    </w:p>
    <w:p w14:paraId="44A753D0" w14:textId="77777777" w:rsidR="00B07DD8" w:rsidRPr="00EF6663" w:rsidRDefault="00B07DD8" w:rsidP="00B07DD8">
      <w:pPr>
        <w:pStyle w:val="ListParagraph"/>
        <w:numPr>
          <w:ilvl w:val="1"/>
          <w:numId w:val="10"/>
        </w:numPr>
        <w:spacing w:after="160" w:line="259" w:lineRule="auto"/>
        <w:rPr>
          <w:rFonts w:asciiTheme="minorHAnsi" w:hAnsiTheme="minorHAnsi"/>
        </w:rPr>
      </w:pPr>
      <w:r w:rsidRPr="00EF6663">
        <w:rPr>
          <w:rFonts w:asciiTheme="minorHAnsi" w:hAnsiTheme="minorHAnsi"/>
        </w:rPr>
        <w:t>ISWG - Pet waste management</w:t>
      </w:r>
    </w:p>
    <w:p w14:paraId="6247334B" w14:textId="77777777" w:rsidR="00B07DD8" w:rsidRPr="00EF6663" w:rsidRDefault="00B07DD8" w:rsidP="00B07DD8">
      <w:pPr>
        <w:pStyle w:val="ListParagraph"/>
        <w:numPr>
          <w:ilvl w:val="1"/>
          <w:numId w:val="10"/>
        </w:numPr>
        <w:spacing w:after="160" w:line="259" w:lineRule="auto"/>
        <w:rPr>
          <w:rFonts w:asciiTheme="minorHAnsi" w:hAnsiTheme="minorHAnsi"/>
        </w:rPr>
      </w:pPr>
      <w:r w:rsidRPr="00EF6663">
        <w:rPr>
          <w:rFonts w:asciiTheme="minorHAnsi" w:hAnsiTheme="minorHAnsi"/>
        </w:rPr>
        <w:t>SMSWG – cigarettes</w:t>
      </w:r>
    </w:p>
    <w:p w14:paraId="6087B131" w14:textId="77777777" w:rsidR="00B07DD8" w:rsidRPr="00EF6663" w:rsidRDefault="00B07DD8" w:rsidP="00B07DD8">
      <w:pPr>
        <w:pStyle w:val="ListParagraph"/>
        <w:numPr>
          <w:ilvl w:val="1"/>
          <w:numId w:val="10"/>
        </w:numPr>
        <w:spacing w:after="160" w:line="259" w:lineRule="auto"/>
        <w:rPr>
          <w:rFonts w:asciiTheme="minorHAnsi" w:hAnsiTheme="minorHAnsi"/>
        </w:rPr>
      </w:pPr>
      <w:r w:rsidRPr="00EF6663">
        <w:rPr>
          <w:rFonts w:asciiTheme="minorHAnsi" w:hAnsiTheme="minorHAnsi"/>
        </w:rPr>
        <w:t>SMSWG – transfer stations? Looking at Keep America Beautiful</w:t>
      </w:r>
    </w:p>
    <w:p w14:paraId="50A582AF" w14:textId="77777777" w:rsidR="00B07DD8" w:rsidRPr="00EF6663" w:rsidRDefault="00B07DD8" w:rsidP="00B07DD8">
      <w:pPr>
        <w:pStyle w:val="ListParagraph"/>
        <w:numPr>
          <w:ilvl w:val="1"/>
          <w:numId w:val="10"/>
        </w:numPr>
        <w:spacing w:after="160" w:line="259" w:lineRule="auto"/>
        <w:rPr>
          <w:rFonts w:asciiTheme="minorHAnsi" w:hAnsiTheme="minorHAnsi"/>
        </w:rPr>
      </w:pPr>
      <w:r w:rsidRPr="00EF6663">
        <w:rPr>
          <w:rFonts w:asciiTheme="minorHAnsi" w:hAnsiTheme="minorHAnsi"/>
        </w:rPr>
        <w:t>SMSWG – May partner with ISWG re nutrients</w:t>
      </w:r>
    </w:p>
    <w:p w14:paraId="616C9C47" w14:textId="0BDC8E5C" w:rsidR="00B07DD8" w:rsidRPr="00EF6663" w:rsidRDefault="00B07DD8" w:rsidP="00E14D53">
      <w:pPr>
        <w:rPr>
          <w:b/>
          <w:bCs/>
        </w:rPr>
      </w:pPr>
      <w:r w:rsidRPr="00EF6663">
        <w:rPr>
          <w:b/>
          <w:bCs/>
        </w:rPr>
        <w:t>What is the BASWG currently doing?</w:t>
      </w:r>
      <w:r w:rsidR="00E14D53" w:rsidRPr="00EF6663">
        <w:rPr>
          <w:b/>
          <w:bCs/>
        </w:rPr>
        <w:t xml:space="preserve"> </w:t>
      </w:r>
      <w:r w:rsidRPr="00EF6663">
        <w:rPr>
          <w:b/>
          <w:bCs/>
        </w:rPr>
        <w:t>Is it successful?</w:t>
      </w:r>
    </w:p>
    <w:p w14:paraId="1EB43420" w14:textId="72657805" w:rsidR="00B07DD8" w:rsidRPr="00EF6663" w:rsidRDefault="00B07DD8" w:rsidP="00E14D53">
      <w:pPr>
        <w:pStyle w:val="ListParagraph"/>
        <w:numPr>
          <w:ilvl w:val="0"/>
          <w:numId w:val="8"/>
        </w:numPr>
        <w:spacing w:after="160" w:line="259" w:lineRule="auto"/>
        <w:rPr>
          <w:rFonts w:asciiTheme="minorHAnsi" w:hAnsiTheme="minorHAnsi"/>
        </w:rPr>
      </w:pPr>
      <w:r w:rsidRPr="00EF6663">
        <w:rPr>
          <w:rFonts w:asciiTheme="minorHAnsi" w:hAnsiTheme="minorHAnsi"/>
        </w:rPr>
        <w:t>Dog waste depots have worked extremely well in O</w:t>
      </w:r>
      <w:r w:rsidR="00E14D53" w:rsidRPr="00EF6663">
        <w:rPr>
          <w:rFonts w:asciiTheme="minorHAnsi" w:hAnsiTheme="minorHAnsi"/>
        </w:rPr>
        <w:t>ld Town</w:t>
      </w:r>
      <w:r w:rsidRPr="00EF6663">
        <w:rPr>
          <w:rFonts w:asciiTheme="minorHAnsi" w:hAnsiTheme="minorHAnsi"/>
        </w:rPr>
        <w:t xml:space="preserve"> (up to about 14)</w:t>
      </w:r>
    </w:p>
    <w:p w14:paraId="02406B6C" w14:textId="77777777" w:rsidR="00B07DD8" w:rsidRPr="00EF6663" w:rsidRDefault="00B07DD8" w:rsidP="00E14D53">
      <w:pPr>
        <w:pStyle w:val="ListParagraph"/>
        <w:numPr>
          <w:ilvl w:val="1"/>
          <w:numId w:val="8"/>
        </w:numPr>
        <w:spacing w:after="160" w:line="259" w:lineRule="auto"/>
        <w:rPr>
          <w:rFonts w:asciiTheme="minorHAnsi" w:hAnsiTheme="minorHAnsi"/>
        </w:rPr>
      </w:pPr>
      <w:r w:rsidRPr="00EF6663">
        <w:rPr>
          <w:rFonts w:asciiTheme="minorHAnsi" w:hAnsiTheme="minorHAnsi"/>
        </w:rPr>
        <w:t>Started out three and requested more; told where they are walking dogs</w:t>
      </w:r>
    </w:p>
    <w:p w14:paraId="7C65BFC2" w14:textId="77777777" w:rsidR="00B07DD8" w:rsidRPr="00EF6663" w:rsidRDefault="00B07DD8" w:rsidP="00E14D53">
      <w:pPr>
        <w:pStyle w:val="ListParagraph"/>
        <w:numPr>
          <w:ilvl w:val="0"/>
          <w:numId w:val="8"/>
        </w:numPr>
        <w:spacing w:after="160" w:line="259" w:lineRule="auto"/>
        <w:rPr>
          <w:rFonts w:asciiTheme="minorHAnsi" w:hAnsiTheme="minorHAnsi"/>
        </w:rPr>
      </w:pPr>
      <w:r w:rsidRPr="00EF6663">
        <w:rPr>
          <w:rFonts w:asciiTheme="minorHAnsi" w:hAnsiTheme="minorHAnsi"/>
        </w:rPr>
        <w:t>Looking forward to sidewalk butlers</w:t>
      </w:r>
    </w:p>
    <w:p w14:paraId="667A7827" w14:textId="77777777" w:rsidR="00B07DD8" w:rsidRPr="00EF6663" w:rsidRDefault="00B07DD8" w:rsidP="00E14D53">
      <w:pPr>
        <w:pStyle w:val="ListParagraph"/>
        <w:numPr>
          <w:ilvl w:val="1"/>
          <w:numId w:val="8"/>
        </w:numPr>
        <w:spacing w:after="160" w:line="259" w:lineRule="auto"/>
        <w:rPr>
          <w:rFonts w:asciiTheme="minorHAnsi" w:hAnsiTheme="minorHAnsi"/>
        </w:rPr>
      </w:pPr>
      <w:r w:rsidRPr="00EF6663">
        <w:rPr>
          <w:rFonts w:asciiTheme="minorHAnsi" w:hAnsiTheme="minorHAnsi"/>
        </w:rPr>
        <w:t>With restaurants closed, less – target by restaurants</w:t>
      </w:r>
    </w:p>
    <w:p w14:paraId="036058B2" w14:textId="5D258EF9" w:rsidR="00B07DD8" w:rsidRPr="00EF6663" w:rsidRDefault="00E14D53" w:rsidP="00E14D53">
      <w:pPr>
        <w:pStyle w:val="ListParagraph"/>
        <w:numPr>
          <w:ilvl w:val="0"/>
          <w:numId w:val="8"/>
        </w:numPr>
        <w:spacing w:after="160" w:line="259" w:lineRule="auto"/>
        <w:rPr>
          <w:rFonts w:asciiTheme="minorHAnsi" w:hAnsiTheme="minorHAnsi"/>
        </w:rPr>
      </w:pPr>
      <w:r w:rsidRPr="00EF6663">
        <w:rPr>
          <w:rFonts w:asciiTheme="minorHAnsi" w:hAnsiTheme="minorHAnsi"/>
        </w:rPr>
        <w:t>Working with I</w:t>
      </w:r>
      <w:r w:rsidR="00B07DD8" w:rsidRPr="00EF6663">
        <w:rPr>
          <w:rFonts w:asciiTheme="minorHAnsi" w:hAnsiTheme="minorHAnsi"/>
        </w:rPr>
        <w:t>nnovat</w:t>
      </w:r>
      <w:r w:rsidRPr="00EF6663">
        <w:rPr>
          <w:rFonts w:asciiTheme="minorHAnsi" w:hAnsiTheme="minorHAnsi"/>
        </w:rPr>
        <w:t>ive Surfaces S</w:t>
      </w:r>
      <w:r w:rsidR="00B07DD8" w:rsidRPr="00EF6663">
        <w:rPr>
          <w:rFonts w:asciiTheme="minorHAnsi" w:hAnsiTheme="minorHAnsi"/>
        </w:rPr>
        <w:t>olutions – beet juice significant reduction in salt use (OT); magic solution (Mag</w:t>
      </w:r>
      <w:r w:rsidRPr="00EF6663">
        <w:rPr>
          <w:rFonts w:asciiTheme="minorHAnsi" w:hAnsiTheme="minorHAnsi"/>
        </w:rPr>
        <w:t xml:space="preserve"> </w:t>
      </w:r>
      <w:r w:rsidR="00B07DD8" w:rsidRPr="00EF6663">
        <w:rPr>
          <w:rFonts w:asciiTheme="minorHAnsi" w:hAnsiTheme="minorHAnsi"/>
        </w:rPr>
        <w:t>Chl and sugar) also for dust control.  Increased the use on gravel roads which signif</w:t>
      </w:r>
      <w:r w:rsidRPr="00EF6663">
        <w:rPr>
          <w:rFonts w:asciiTheme="minorHAnsi" w:hAnsiTheme="minorHAnsi"/>
        </w:rPr>
        <w:t>icantly</w:t>
      </w:r>
      <w:r w:rsidR="00B07DD8" w:rsidRPr="00EF6663">
        <w:rPr>
          <w:rFonts w:asciiTheme="minorHAnsi" w:hAnsiTheme="minorHAnsi"/>
        </w:rPr>
        <w:t xml:space="preserve"> reduces sediment</w:t>
      </w:r>
    </w:p>
    <w:p w14:paraId="4AFA92EE" w14:textId="77777777" w:rsidR="00E14D53" w:rsidRPr="00EF6663" w:rsidRDefault="00B07DD8" w:rsidP="00E14D53">
      <w:pPr>
        <w:pStyle w:val="ListParagraph"/>
        <w:numPr>
          <w:ilvl w:val="0"/>
          <w:numId w:val="8"/>
        </w:numPr>
        <w:spacing w:after="160" w:line="259" w:lineRule="auto"/>
        <w:rPr>
          <w:rFonts w:asciiTheme="minorHAnsi" w:hAnsiTheme="minorHAnsi"/>
        </w:rPr>
      </w:pPr>
      <w:r w:rsidRPr="00EF6663">
        <w:rPr>
          <w:rFonts w:asciiTheme="minorHAnsi" w:hAnsiTheme="minorHAnsi"/>
        </w:rPr>
        <w:t>Nips is a social issue as well</w:t>
      </w:r>
    </w:p>
    <w:p w14:paraId="04EAD91A" w14:textId="77777777" w:rsidR="00E14D53" w:rsidRPr="00EF6663" w:rsidRDefault="00E14D53" w:rsidP="00E14D53">
      <w:pPr>
        <w:pStyle w:val="ListParagraph"/>
        <w:spacing w:after="160" w:line="259" w:lineRule="auto"/>
        <w:ind w:left="1440"/>
        <w:rPr>
          <w:rFonts w:asciiTheme="minorHAnsi" w:hAnsiTheme="minorHAnsi"/>
        </w:rPr>
      </w:pPr>
    </w:p>
    <w:p w14:paraId="3EF3A562" w14:textId="392F9C9B" w:rsidR="00B07DD8" w:rsidRPr="00EF6663" w:rsidRDefault="00E14D53" w:rsidP="00E14D53">
      <w:pPr>
        <w:pStyle w:val="ListParagraph"/>
        <w:spacing w:after="160" w:line="259" w:lineRule="auto"/>
        <w:ind w:left="0"/>
        <w:rPr>
          <w:rFonts w:asciiTheme="minorHAnsi" w:hAnsiTheme="minorHAnsi"/>
          <w:b/>
          <w:bCs/>
        </w:rPr>
      </w:pPr>
      <w:r w:rsidRPr="00EF6663">
        <w:rPr>
          <w:rFonts w:asciiTheme="minorHAnsi" w:hAnsiTheme="minorHAnsi"/>
          <w:b/>
          <w:bCs/>
        </w:rPr>
        <w:t>What are MS4 Priorities for E&amp;O Issues to Address?</w:t>
      </w:r>
    </w:p>
    <w:p w14:paraId="60C46EF5" w14:textId="77777777" w:rsidR="00E14D53" w:rsidRPr="00EF6663" w:rsidRDefault="00E14D53" w:rsidP="00E14D53">
      <w:pPr>
        <w:pStyle w:val="ListParagraph"/>
        <w:spacing w:after="160" w:line="259" w:lineRule="auto"/>
        <w:ind w:left="0"/>
        <w:rPr>
          <w:rFonts w:asciiTheme="minorHAnsi" w:hAnsiTheme="minorHAnsi"/>
          <w:b/>
          <w:bCs/>
        </w:rPr>
      </w:pPr>
    </w:p>
    <w:tbl>
      <w:tblPr>
        <w:tblStyle w:val="TableGrid"/>
        <w:tblW w:w="0" w:type="auto"/>
        <w:tblLook w:val="04A0" w:firstRow="1" w:lastRow="0" w:firstColumn="1" w:lastColumn="0" w:noHBand="0" w:noVBand="1"/>
      </w:tblPr>
      <w:tblGrid>
        <w:gridCol w:w="1092"/>
        <w:gridCol w:w="1068"/>
        <w:gridCol w:w="1054"/>
        <w:gridCol w:w="898"/>
        <w:gridCol w:w="1181"/>
        <w:gridCol w:w="864"/>
        <w:gridCol w:w="903"/>
        <w:gridCol w:w="922"/>
        <w:gridCol w:w="844"/>
        <w:gridCol w:w="750"/>
      </w:tblGrid>
      <w:tr w:rsidR="00EF6663" w:rsidRPr="00EF6663" w14:paraId="0FEF14FF" w14:textId="77777777" w:rsidTr="00EF6663">
        <w:tc>
          <w:tcPr>
            <w:tcW w:w="1092" w:type="dxa"/>
          </w:tcPr>
          <w:p w14:paraId="3FCF8F88" w14:textId="77777777" w:rsidR="00E14D53" w:rsidRPr="00EF6663" w:rsidRDefault="00E14D53" w:rsidP="00E14D53">
            <w:pPr>
              <w:pStyle w:val="ListParagraph"/>
              <w:spacing w:after="0" w:line="259" w:lineRule="auto"/>
              <w:ind w:left="0"/>
              <w:rPr>
                <w:rFonts w:asciiTheme="minorHAnsi" w:hAnsiTheme="minorHAnsi"/>
              </w:rPr>
            </w:pPr>
          </w:p>
        </w:tc>
        <w:tc>
          <w:tcPr>
            <w:tcW w:w="1068" w:type="dxa"/>
          </w:tcPr>
          <w:p w14:paraId="18C218BE" w14:textId="57DC648E" w:rsidR="00E14D53" w:rsidRPr="00EF6663" w:rsidRDefault="00E14D53" w:rsidP="00EF6663">
            <w:pPr>
              <w:pStyle w:val="ListParagraph"/>
              <w:spacing w:after="0" w:line="259" w:lineRule="auto"/>
              <w:ind w:left="0"/>
              <w:jc w:val="center"/>
              <w:rPr>
                <w:rFonts w:asciiTheme="minorHAnsi" w:hAnsiTheme="minorHAnsi"/>
              </w:rPr>
            </w:pPr>
            <w:r w:rsidRPr="00EF6663">
              <w:rPr>
                <w:rFonts w:asciiTheme="minorHAnsi" w:hAnsiTheme="minorHAnsi"/>
              </w:rPr>
              <w:t>Sediment</w:t>
            </w:r>
          </w:p>
        </w:tc>
        <w:tc>
          <w:tcPr>
            <w:tcW w:w="1054" w:type="dxa"/>
            <w:shd w:val="clear" w:color="auto" w:fill="70AD47" w:themeFill="accent6"/>
          </w:tcPr>
          <w:p w14:paraId="693BFDAC" w14:textId="19A0507B" w:rsidR="00E14D53" w:rsidRPr="00EF6663" w:rsidRDefault="00E14D53" w:rsidP="00EF6663">
            <w:pPr>
              <w:pStyle w:val="ListParagraph"/>
              <w:spacing w:after="0" w:line="259" w:lineRule="auto"/>
              <w:ind w:left="0"/>
              <w:jc w:val="center"/>
              <w:rPr>
                <w:rFonts w:asciiTheme="minorHAnsi" w:hAnsiTheme="minorHAnsi"/>
              </w:rPr>
            </w:pPr>
            <w:r w:rsidRPr="00EF6663">
              <w:rPr>
                <w:rFonts w:asciiTheme="minorHAnsi" w:hAnsiTheme="minorHAnsi"/>
              </w:rPr>
              <w:t>Chlorides</w:t>
            </w:r>
          </w:p>
        </w:tc>
        <w:tc>
          <w:tcPr>
            <w:tcW w:w="904" w:type="dxa"/>
            <w:shd w:val="clear" w:color="auto" w:fill="70AD47" w:themeFill="accent6"/>
          </w:tcPr>
          <w:p w14:paraId="3D7FA8B8" w14:textId="363C44BE" w:rsidR="00E14D53" w:rsidRPr="00EF6663" w:rsidRDefault="00E14D53" w:rsidP="00EF6663">
            <w:pPr>
              <w:pStyle w:val="ListParagraph"/>
              <w:spacing w:after="0" w:line="259" w:lineRule="auto"/>
              <w:ind w:left="0"/>
              <w:jc w:val="center"/>
              <w:rPr>
                <w:rFonts w:asciiTheme="minorHAnsi" w:hAnsiTheme="minorHAnsi"/>
              </w:rPr>
            </w:pPr>
            <w:r w:rsidRPr="00EF6663">
              <w:rPr>
                <w:rFonts w:asciiTheme="minorHAnsi" w:hAnsiTheme="minorHAnsi"/>
              </w:rPr>
              <w:t>Pet Waste</w:t>
            </w:r>
          </w:p>
        </w:tc>
        <w:tc>
          <w:tcPr>
            <w:tcW w:w="1181" w:type="dxa"/>
          </w:tcPr>
          <w:p w14:paraId="657870A2" w14:textId="04A61FDF" w:rsidR="00E14D53" w:rsidRPr="00EF6663" w:rsidRDefault="00E14D53" w:rsidP="00EF6663">
            <w:pPr>
              <w:pStyle w:val="ListParagraph"/>
              <w:spacing w:after="0" w:line="259" w:lineRule="auto"/>
              <w:ind w:left="0"/>
              <w:jc w:val="center"/>
              <w:rPr>
                <w:rFonts w:asciiTheme="minorHAnsi" w:hAnsiTheme="minorHAnsi"/>
              </w:rPr>
            </w:pPr>
            <w:r w:rsidRPr="00EF6663">
              <w:rPr>
                <w:rFonts w:asciiTheme="minorHAnsi" w:hAnsiTheme="minorHAnsi"/>
              </w:rPr>
              <w:t>Lawncare</w:t>
            </w:r>
            <w:r w:rsidR="00EF6663" w:rsidRPr="00EF6663">
              <w:rPr>
                <w:rFonts w:asciiTheme="minorHAnsi" w:hAnsiTheme="minorHAnsi"/>
              </w:rPr>
              <w:t>*</w:t>
            </w:r>
          </w:p>
        </w:tc>
        <w:tc>
          <w:tcPr>
            <w:tcW w:w="874" w:type="dxa"/>
            <w:shd w:val="clear" w:color="auto" w:fill="70AD47" w:themeFill="accent6"/>
          </w:tcPr>
          <w:p w14:paraId="5885F63A" w14:textId="69EDC8F3" w:rsidR="00E14D53" w:rsidRPr="00EF6663" w:rsidRDefault="00E14D53" w:rsidP="00EF6663">
            <w:pPr>
              <w:pStyle w:val="ListParagraph"/>
              <w:spacing w:after="0" w:line="259" w:lineRule="auto"/>
              <w:ind w:left="0"/>
              <w:jc w:val="center"/>
              <w:rPr>
                <w:rFonts w:asciiTheme="minorHAnsi" w:hAnsiTheme="minorHAnsi"/>
              </w:rPr>
            </w:pPr>
            <w:r w:rsidRPr="00EF6663">
              <w:rPr>
                <w:rFonts w:asciiTheme="minorHAnsi" w:hAnsiTheme="minorHAnsi"/>
              </w:rPr>
              <w:t>Cig Butts</w:t>
            </w:r>
          </w:p>
        </w:tc>
        <w:tc>
          <w:tcPr>
            <w:tcW w:w="906" w:type="dxa"/>
          </w:tcPr>
          <w:p w14:paraId="2644072F" w14:textId="71DB0E60" w:rsidR="00E14D53" w:rsidRPr="00EF6663" w:rsidRDefault="00E14D53" w:rsidP="00EF6663">
            <w:pPr>
              <w:pStyle w:val="ListParagraph"/>
              <w:spacing w:after="0" w:line="259" w:lineRule="auto"/>
              <w:ind w:left="0"/>
              <w:jc w:val="center"/>
              <w:rPr>
                <w:rFonts w:asciiTheme="minorHAnsi" w:hAnsiTheme="minorHAnsi"/>
              </w:rPr>
            </w:pPr>
            <w:r w:rsidRPr="00EF6663">
              <w:rPr>
                <w:rFonts w:asciiTheme="minorHAnsi" w:hAnsiTheme="minorHAnsi"/>
              </w:rPr>
              <w:t>Nip Bottles</w:t>
            </w:r>
          </w:p>
        </w:tc>
        <w:tc>
          <w:tcPr>
            <w:tcW w:w="922" w:type="dxa"/>
            <w:shd w:val="clear" w:color="auto" w:fill="70AD47" w:themeFill="accent6"/>
          </w:tcPr>
          <w:p w14:paraId="1AD45012" w14:textId="7491242B" w:rsidR="00E14D53" w:rsidRPr="00EF6663" w:rsidRDefault="00EF6663" w:rsidP="00EF6663">
            <w:pPr>
              <w:pStyle w:val="ListParagraph"/>
              <w:spacing w:after="0" w:line="259" w:lineRule="auto"/>
              <w:ind w:left="0"/>
              <w:jc w:val="center"/>
              <w:rPr>
                <w:rFonts w:asciiTheme="minorHAnsi" w:hAnsiTheme="minorHAnsi"/>
              </w:rPr>
            </w:pPr>
            <w:r w:rsidRPr="00EF6663">
              <w:rPr>
                <w:rFonts w:asciiTheme="minorHAnsi" w:hAnsiTheme="minorHAnsi"/>
              </w:rPr>
              <w:t>General</w:t>
            </w:r>
            <w:r w:rsidR="00E14D53" w:rsidRPr="00EF6663">
              <w:rPr>
                <w:rFonts w:asciiTheme="minorHAnsi" w:hAnsiTheme="minorHAnsi"/>
              </w:rPr>
              <w:t xml:space="preserve"> Trash</w:t>
            </w:r>
          </w:p>
        </w:tc>
        <w:tc>
          <w:tcPr>
            <w:tcW w:w="844" w:type="dxa"/>
          </w:tcPr>
          <w:p w14:paraId="22670291" w14:textId="77777777" w:rsidR="00EF6663" w:rsidRPr="00EF6663" w:rsidRDefault="00EF6663" w:rsidP="00EF6663">
            <w:pPr>
              <w:pStyle w:val="ListParagraph"/>
              <w:spacing w:after="0" w:line="259" w:lineRule="auto"/>
              <w:ind w:left="0"/>
              <w:jc w:val="center"/>
              <w:rPr>
                <w:rFonts w:asciiTheme="minorHAnsi" w:hAnsiTheme="minorHAnsi"/>
              </w:rPr>
            </w:pPr>
            <w:r w:rsidRPr="00EF6663">
              <w:rPr>
                <w:rFonts w:asciiTheme="minorHAnsi" w:hAnsiTheme="minorHAnsi"/>
              </w:rPr>
              <w:t>Roads/</w:t>
            </w:r>
          </w:p>
          <w:p w14:paraId="5E108CA4" w14:textId="64DA3304" w:rsidR="00E14D53" w:rsidRPr="00EF6663" w:rsidRDefault="00EF6663" w:rsidP="00EF6663">
            <w:pPr>
              <w:pStyle w:val="ListParagraph"/>
              <w:spacing w:after="0" w:line="259" w:lineRule="auto"/>
              <w:ind w:left="0"/>
              <w:jc w:val="center"/>
              <w:rPr>
                <w:rFonts w:asciiTheme="minorHAnsi" w:hAnsiTheme="minorHAnsi"/>
              </w:rPr>
            </w:pPr>
            <w:r w:rsidRPr="00EF6663">
              <w:rPr>
                <w:rFonts w:asciiTheme="minorHAnsi" w:hAnsiTheme="minorHAnsi"/>
              </w:rPr>
              <w:t>Transp</w:t>
            </w:r>
          </w:p>
        </w:tc>
        <w:tc>
          <w:tcPr>
            <w:tcW w:w="731" w:type="dxa"/>
          </w:tcPr>
          <w:p w14:paraId="3BF06212" w14:textId="65F386F0" w:rsidR="00E14D53" w:rsidRPr="00EF6663" w:rsidRDefault="00EF6663" w:rsidP="00E14D53">
            <w:pPr>
              <w:pStyle w:val="ListParagraph"/>
              <w:spacing w:after="0" w:line="259" w:lineRule="auto"/>
              <w:ind w:left="0"/>
              <w:rPr>
                <w:rFonts w:asciiTheme="minorHAnsi" w:hAnsiTheme="minorHAnsi"/>
              </w:rPr>
            </w:pPr>
            <w:r w:rsidRPr="00EF6663">
              <w:rPr>
                <w:rFonts w:asciiTheme="minorHAnsi" w:hAnsiTheme="minorHAnsi"/>
              </w:rPr>
              <w:t>Veh Maint</w:t>
            </w:r>
          </w:p>
        </w:tc>
      </w:tr>
      <w:tr w:rsidR="00EF6663" w:rsidRPr="00EF6663" w14:paraId="57F15693" w14:textId="77777777" w:rsidTr="00EF6663">
        <w:tc>
          <w:tcPr>
            <w:tcW w:w="1092" w:type="dxa"/>
          </w:tcPr>
          <w:p w14:paraId="620546E9" w14:textId="3D0A76C6" w:rsidR="00E14D53" w:rsidRPr="00EF6663" w:rsidRDefault="00E14D53" w:rsidP="00E14D53">
            <w:pPr>
              <w:pStyle w:val="ListParagraph"/>
              <w:spacing w:after="0" w:line="259" w:lineRule="auto"/>
              <w:ind w:left="0"/>
              <w:rPr>
                <w:rFonts w:asciiTheme="minorHAnsi" w:hAnsiTheme="minorHAnsi"/>
              </w:rPr>
            </w:pPr>
            <w:r w:rsidRPr="00EF6663">
              <w:rPr>
                <w:rFonts w:asciiTheme="minorHAnsi" w:hAnsiTheme="minorHAnsi"/>
              </w:rPr>
              <w:t>Bangor</w:t>
            </w:r>
          </w:p>
        </w:tc>
        <w:tc>
          <w:tcPr>
            <w:tcW w:w="1068" w:type="dxa"/>
          </w:tcPr>
          <w:p w14:paraId="7F7E5566" w14:textId="1F086DAA" w:rsidR="00E14D53" w:rsidRPr="00EF6663" w:rsidRDefault="00E14D53" w:rsidP="00EF6663">
            <w:pPr>
              <w:pStyle w:val="ListParagraph"/>
              <w:spacing w:after="0" w:line="259" w:lineRule="auto"/>
              <w:ind w:left="0"/>
              <w:jc w:val="center"/>
              <w:rPr>
                <w:rFonts w:asciiTheme="minorHAnsi" w:hAnsiTheme="minorHAnsi"/>
              </w:rPr>
            </w:pPr>
            <w:r w:rsidRPr="00EF6663">
              <w:rPr>
                <w:rFonts w:asciiTheme="minorHAnsi" w:hAnsiTheme="minorHAnsi"/>
              </w:rPr>
              <w:t>1</w:t>
            </w:r>
          </w:p>
        </w:tc>
        <w:tc>
          <w:tcPr>
            <w:tcW w:w="1054" w:type="dxa"/>
            <w:shd w:val="clear" w:color="auto" w:fill="70AD47" w:themeFill="accent6"/>
          </w:tcPr>
          <w:p w14:paraId="2C9F1474" w14:textId="2163C8D2" w:rsidR="00E14D53" w:rsidRPr="00EF6663" w:rsidRDefault="00E14D53" w:rsidP="00EF6663">
            <w:pPr>
              <w:pStyle w:val="ListParagraph"/>
              <w:spacing w:after="0" w:line="259" w:lineRule="auto"/>
              <w:ind w:left="0"/>
              <w:jc w:val="center"/>
              <w:rPr>
                <w:rFonts w:asciiTheme="minorHAnsi" w:hAnsiTheme="minorHAnsi"/>
              </w:rPr>
            </w:pPr>
            <w:r w:rsidRPr="00EF6663">
              <w:rPr>
                <w:rFonts w:asciiTheme="minorHAnsi" w:hAnsiTheme="minorHAnsi"/>
              </w:rPr>
              <w:t>2</w:t>
            </w:r>
          </w:p>
        </w:tc>
        <w:tc>
          <w:tcPr>
            <w:tcW w:w="904" w:type="dxa"/>
            <w:shd w:val="clear" w:color="auto" w:fill="70AD47" w:themeFill="accent6"/>
          </w:tcPr>
          <w:p w14:paraId="6DE07D48" w14:textId="0C1BE903" w:rsidR="00E14D53" w:rsidRPr="00EF6663" w:rsidRDefault="00E14D53" w:rsidP="00EF6663">
            <w:pPr>
              <w:pStyle w:val="ListParagraph"/>
              <w:spacing w:after="0" w:line="259" w:lineRule="auto"/>
              <w:ind w:left="0"/>
              <w:jc w:val="center"/>
              <w:rPr>
                <w:rFonts w:asciiTheme="minorHAnsi" w:hAnsiTheme="minorHAnsi"/>
              </w:rPr>
            </w:pPr>
            <w:r w:rsidRPr="00EF6663">
              <w:rPr>
                <w:rFonts w:asciiTheme="minorHAnsi" w:hAnsiTheme="minorHAnsi"/>
              </w:rPr>
              <w:t>3</w:t>
            </w:r>
          </w:p>
        </w:tc>
        <w:tc>
          <w:tcPr>
            <w:tcW w:w="1181" w:type="dxa"/>
          </w:tcPr>
          <w:p w14:paraId="58331683" w14:textId="41CB4CF9" w:rsidR="00E14D53" w:rsidRPr="00EF6663" w:rsidRDefault="00E14D53" w:rsidP="00EF6663">
            <w:pPr>
              <w:pStyle w:val="ListParagraph"/>
              <w:spacing w:after="0" w:line="259" w:lineRule="auto"/>
              <w:ind w:left="0"/>
              <w:jc w:val="center"/>
              <w:rPr>
                <w:rFonts w:asciiTheme="minorHAnsi" w:hAnsiTheme="minorHAnsi"/>
              </w:rPr>
            </w:pPr>
            <w:r w:rsidRPr="00EF6663">
              <w:rPr>
                <w:rFonts w:asciiTheme="minorHAnsi" w:hAnsiTheme="minorHAnsi"/>
              </w:rPr>
              <w:t>~</w:t>
            </w:r>
          </w:p>
        </w:tc>
        <w:tc>
          <w:tcPr>
            <w:tcW w:w="874" w:type="dxa"/>
            <w:shd w:val="clear" w:color="auto" w:fill="70AD47" w:themeFill="accent6"/>
          </w:tcPr>
          <w:p w14:paraId="3AF37409" w14:textId="5F850318" w:rsidR="00E14D53" w:rsidRPr="00EF6663" w:rsidRDefault="00E14D53" w:rsidP="00EF6663">
            <w:pPr>
              <w:pStyle w:val="ListParagraph"/>
              <w:spacing w:after="0" w:line="259" w:lineRule="auto"/>
              <w:ind w:left="0"/>
              <w:jc w:val="center"/>
              <w:rPr>
                <w:rFonts w:asciiTheme="minorHAnsi" w:hAnsiTheme="minorHAnsi"/>
              </w:rPr>
            </w:pPr>
            <w:r w:rsidRPr="00EF6663">
              <w:rPr>
                <w:rFonts w:asciiTheme="minorHAnsi" w:hAnsiTheme="minorHAnsi"/>
              </w:rPr>
              <w:t>~</w:t>
            </w:r>
          </w:p>
        </w:tc>
        <w:tc>
          <w:tcPr>
            <w:tcW w:w="906" w:type="dxa"/>
          </w:tcPr>
          <w:p w14:paraId="28B74BF2" w14:textId="77777777" w:rsidR="00E14D53" w:rsidRPr="00EF6663" w:rsidRDefault="00E14D53" w:rsidP="00EF6663">
            <w:pPr>
              <w:pStyle w:val="ListParagraph"/>
              <w:spacing w:after="0" w:line="259" w:lineRule="auto"/>
              <w:ind w:left="0"/>
              <w:jc w:val="center"/>
              <w:rPr>
                <w:rFonts w:asciiTheme="minorHAnsi" w:hAnsiTheme="minorHAnsi"/>
              </w:rPr>
            </w:pPr>
          </w:p>
        </w:tc>
        <w:tc>
          <w:tcPr>
            <w:tcW w:w="922" w:type="dxa"/>
            <w:shd w:val="clear" w:color="auto" w:fill="70AD47" w:themeFill="accent6"/>
          </w:tcPr>
          <w:p w14:paraId="1AE9521E" w14:textId="77777777" w:rsidR="00E14D53" w:rsidRPr="00EF6663" w:rsidRDefault="00E14D53" w:rsidP="00EF6663">
            <w:pPr>
              <w:pStyle w:val="ListParagraph"/>
              <w:spacing w:after="0" w:line="259" w:lineRule="auto"/>
              <w:ind w:left="0"/>
              <w:jc w:val="center"/>
              <w:rPr>
                <w:rFonts w:asciiTheme="minorHAnsi" w:hAnsiTheme="minorHAnsi"/>
              </w:rPr>
            </w:pPr>
          </w:p>
        </w:tc>
        <w:tc>
          <w:tcPr>
            <w:tcW w:w="844" w:type="dxa"/>
          </w:tcPr>
          <w:p w14:paraId="03FFFC27" w14:textId="77777777" w:rsidR="00E14D53" w:rsidRPr="00EF6663" w:rsidRDefault="00E14D53" w:rsidP="00EF6663">
            <w:pPr>
              <w:pStyle w:val="ListParagraph"/>
              <w:spacing w:after="0" w:line="259" w:lineRule="auto"/>
              <w:ind w:left="0"/>
              <w:jc w:val="center"/>
              <w:rPr>
                <w:rFonts w:asciiTheme="minorHAnsi" w:hAnsiTheme="minorHAnsi"/>
              </w:rPr>
            </w:pPr>
          </w:p>
        </w:tc>
        <w:tc>
          <w:tcPr>
            <w:tcW w:w="731" w:type="dxa"/>
          </w:tcPr>
          <w:p w14:paraId="0E7920F0" w14:textId="77777777" w:rsidR="00E14D53" w:rsidRPr="00EF6663" w:rsidRDefault="00E14D53" w:rsidP="00E14D53">
            <w:pPr>
              <w:pStyle w:val="ListParagraph"/>
              <w:spacing w:after="0" w:line="259" w:lineRule="auto"/>
              <w:ind w:left="0"/>
              <w:rPr>
                <w:rFonts w:asciiTheme="minorHAnsi" w:hAnsiTheme="minorHAnsi"/>
              </w:rPr>
            </w:pPr>
          </w:p>
        </w:tc>
      </w:tr>
      <w:tr w:rsidR="00EF6663" w:rsidRPr="00EF6663" w14:paraId="1B7CE544" w14:textId="77777777" w:rsidTr="00EF6663">
        <w:tc>
          <w:tcPr>
            <w:tcW w:w="1092" w:type="dxa"/>
          </w:tcPr>
          <w:p w14:paraId="609338DD" w14:textId="557B65F1" w:rsidR="00E14D53" w:rsidRPr="00EF6663" w:rsidRDefault="00E14D53" w:rsidP="00E14D53">
            <w:pPr>
              <w:pStyle w:val="ListParagraph"/>
              <w:spacing w:after="0" w:line="259" w:lineRule="auto"/>
              <w:ind w:left="0"/>
              <w:rPr>
                <w:rFonts w:asciiTheme="minorHAnsi" w:hAnsiTheme="minorHAnsi"/>
              </w:rPr>
            </w:pPr>
            <w:r w:rsidRPr="00EF6663">
              <w:rPr>
                <w:rFonts w:asciiTheme="minorHAnsi" w:hAnsiTheme="minorHAnsi"/>
              </w:rPr>
              <w:t>Brewer</w:t>
            </w:r>
          </w:p>
        </w:tc>
        <w:tc>
          <w:tcPr>
            <w:tcW w:w="1068" w:type="dxa"/>
          </w:tcPr>
          <w:p w14:paraId="0AF972F8" w14:textId="77777777" w:rsidR="00E14D53" w:rsidRPr="00EF6663" w:rsidRDefault="00E14D53" w:rsidP="00EF6663">
            <w:pPr>
              <w:pStyle w:val="ListParagraph"/>
              <w:spacing w:after="0" w:line="259" w:lineRule="auto"/>
              <w:ind w:left="0"/>
              <w:jc w:val="center"/>
              <w:rPr>
                <w:rFonts w:asciiTheme="minorHAnsi" w:hAnsiTheme="minorHAnsi"/>
              </w:rPr>
            </w:pPr>
          </w:p>
        </w:tc>
        <w:tc>
          <w:tcPr>
            <w:tcW w:w="1054" w:type="dxa"/>
            <w:shd w:val="clear" w:color="auto" w:fill="70AD47" w:themeFill="accent6"/>
          </w:tcPr>
          <w:p w14:paraId="1EBC512A" w14:textId="71B84FE9" w:rsidR="00E14D53" w:rsidRPr="00EF6663" w:rsidRDefault="00E14D53" w:rsidP="00EF6663">
            <w:pPr>
              <w:pStyle w:val="ListParagraph"/>
              <w:spacing w:after="0" w:line="259" w:lineRule="auto"/>
              <w:ind w:left="0"/>
              <w:jc w:val="center"/>
              <w:rPr>
                <w:rFonts w:asciiTheme="minorHAnsi" w:hAnsiTheme="minorHAnsi"/>
              </w:rPr>
            </w:pPr>
            <w:r w:rsidRPr="00EF6663">
              <w:rPr>
                <w:rFonts w:asciiTheme="minorHAnsi" w:hAnsiTheme="minorHAnsi"/>
              </w:rPr>
              <w:t>1</w:t>
            </w:r>
          </w:p>
        </w:tc>
        <w:tc>
          <w:tcPr>
            <w:tcW w:w="904" w:type="dxa"/>
            <w:shd w:val="clear" w:color="auto" w:fill="70AD47" w:themeFill="accent6"/>
          </w:tcPr>
          <w:p w14:paraId="39826D28" w14:textId="46DE8EC9" w:rsidR="00E14D53" w:rsidRPr="00EF6663" w:rsidRDefault="00E14D53" w:rsidP="00EF6663">
            <w:pPr>
              <w:pStyle w:val="ListParagraph"/>
              <w:spacing w:after="0" w:line="259" w:lineRule="auto"/>
              <w:ind w:left="0"/>
              <w:jc w:val="center"/>
              <w:rPr>
                <w:rFonts w:asciiTheme="minorHAnsi" w:hAnsiTheme="minorHAnsi"/>
              </w:rPr>
            </w:pPr>
            <w:r w:rsidRPr="00EF6663">
              <w:rPr>
                <w:rFonts w:asciiTheme="minorHAnsi" w:hAnsiTheme="minorHAnsi"/>
              </w:rPr>
              <w:t>1</w:t>
            </w:r>
          </w:p>
        </w:tc>
        <w:tc>
          <w:tcPr>
            <w:tcW w:w="1181" w:type="dxa"/>
          </w:tcPr>
          <w:p w14:paraId="5BA27A83" w14:textId="77777777" w:rsidR="00E14D53" w:rsidRPr="00EF6663" w:rsidRDefault="00E14D53" w:rsidP="00EF6663">
            <w:pPr>
              <w:pStyle w:val="ListParagraph"/>
              <w:spacing w:after="0" w:line="259" w:lineRule="auto"/>
              <w:ind w:left="0"/>
              <w:jc w:val="center"/>
              <w:rPr>
                <w:rFonts w:asciiTheme="minorHAnsi" w:hAnsiTheme="minorHAnsi"/>
              </w:rPr>
            </w:pPr>
          </w:p>
        </w:tc>
        <w:tc>
          <w:tcPr>
            <w:tcW w:w="874" w:type="dxa"/>
            <w:shd w:val="clear" w:color="auto" w:fill="70AD47" w:themeFill="accent6"/>
          </w:tcPr>
          <w:p w14:paraId="0342CB69" w14:textId="77777777" w:rsidR="00E14D53" w:rsidRPr="00EF6663" w:rsidRDefault="00E14D53" w:rsidP="00EF6663">
            <w:pPr>
              <w:pStyle w:val="ListParagraph"/>
              <w:spacing w:after="0" w:line="259" w:lineRule="auto"/>
              <w:ind w:left="0"/>
              <w:jc w:val="center"/>
              <w:rPr>
                <w:rFonts w:asciiTheme="minorHAnsi" w:hAnsiTheme="minorHAnsi"/>
              </w:rPr>
            </w:pPr>
          </w:p>
        </w:tc>
        <w:tc>
          <w:tcPr>
            <w:tcW w:w="906" w:type="dxa"/>
          </w:tcPr>
          <w:p w14:paraId="34822A20" w14:textId="77777777" w:rsidR="00E14D53" w:rsidRPr="00EF6663" w:rsidRDefault="00E14D53" w:rsidP="00EF6663">
            <w:pPr>
              <w:pStyle w:val="ListParagraph"/>
              <w:spacing w:after="0" w:line="259" w:lineRule="auto"/>
              <w:ind w:left="0"/>
              <w:jc w:val="center"/>
              <w:rPr>
                <w:rFonts w:asciiTheme="minorHAnsi" w:hAnsiTheme="minorHAnsi"/>
              </w:rPr>
            </w:pPr>
          </w:p>
        </w:tc>
        <w:tc>
          <w:tcPr>
            <w:tcW w:w="922" w:type="dxa"/>
            <w:shd w:val="clear" w:color="auto" w:fill="70AD47" w:themeFill="accent6"/>
          </w:tcPr>
          <w:p w14:paraId="0096E333" w14:textId="77777777" w:rsidR="00E14D53" w:rsidRPr="00EF6663" w:rsidRDefault="00E14D53" w:rsidP="00EF6663">
            <w:pPr>
              <w:pStyle w:val="ListParagraph"/>
              <w:spacing w:after="0" w:line="259" w:lineRule="auto"/>
              <w:ind w:left="0"/>
              <w:jc w:val="center"/>
              <w:rPr>
                <w:rFonts w:asciiTheme="minorHAnsi" w:hAnsiTheme="minorHAnsi"/>
              </w:rPr>
            </w:pPr>
          </w:p>
        </w:tc>
        <w:tc>
          <w:tcPr>
            <w:tcW w:w="844" w:type="dxa"/>
          </w:tcPr>
          <w:p w14:paraId="3796D047" w14:textId="77777777" w:rsidR="00E14D53" w:rsidRPr="00EF6663" w:rsidRDefault="00E14D53" w:rsidP="00EF6663">
            <w:pPr>
              <w:pStyle w:val="ListParagraph"/>
              <w:spacing w:after="0" w:line="259" w:lineRule="auto"/>
              <w:ind w:left="0"/>
              <w:jc w:val="center"/>
              <w:rPr>
                <w:rFonts w:asciiTheme="minorHAnsi" w:hAnsiTheme="minorHAnsi"/>
              </w:rPr>
            </w:pPr>
          </w:p>
        </w:tc>
        <w:tc>
          <w:tcPr>
            <w:tcW w:w="731" w:type="dxa"/>
          </w:tcPr>
          <w:p w14:paraId="2FC108D7" w14:textId="77777777" w:rsidR="00E14D53" w:rsidRPr="00EF6663" w:rsidRDefault="00E14D53" w:rsidP="00E14D53">
            <w:pPr>
              <w:pStyle w:val="ListParagraph"/>
              <w:spacing w:after="0" w:line="259" w:lineRule="auto"/>
              <w:ind w:left="0"/>
              <w:rPr>
                <w:rFonts w:asciiTheme="minorHAnsi" w:hAnsiTheme="minorHAnsi"/>
              </w:rPr>
            </w:pPr>
          </w:p>
        </w:tc>
      </w:tr>
      <w:tr w:rsidR="00EF6663" w:rsidRPr="00EF6663" w14:paraId="1642F565" w14:textId="77777777" w:rsidTr="00EF6663">
        <w:tc>
          <w:tcPr>
            <w:tcW w:w="1092" w:type="dxa"/>
          </w:tcPr>
          <w:p w14:paraId="21742E48" w14:textId="3E8C2C7A" w:rsidR="00E14D53" w:rsidRPr="00EF6663" w:rsidRDefault="00E14D53" w:rsidP="00E14D53">
            <w:pPr>
              <w:pStyle w:val="ListParagraph"/>
              <w:spacing w:after="0" w:line="259" w:lineRule="auto"/>
              <w:ind w:left="0"/>
              <w:rPr>
                <w:rFonts w:asciiTheme="minorHAnsi" w:hAnsiTheme="minorHAnsi"/>
              </w:rPr>
            </w:pPr>
            <w:r w:rsidRPr="00EF6663">
              <w:rPr>
                <w:rFonts w:asciiTheme="minorHAnsi" w:hAnsiTheme="minorHAnsi"/>
              </w:rPr>
              <w:t>Hampden</w:t>
            </w:r>
          </w:p>
        </w:tc>
        <w:tc>
          <w:tcPr>
            <w:tcW w:w="1068" w:type="dxa"/>
          </w:tcPr>
          <w:p w14:paraId="01204C10" w14:textId="42BDD8A4" w:rsidR="00E14D53" w:rsidRPr="00EF6663" w:rsidRDefault="00EF6663" w:rsidP="00EF6663">
            <w:pPr>
              <w:pStyle w:val="ListParagraph"/>
              <w:spacing w:after="0" w:line="259" w:lineRule="auto"/>
              <w:ind w:left="0"/>
              <w:jc w:val="center"/>
              <w:rPr>
                <w:rFonts w:asciiTheme="minorHAnsi" w:hAnsiTheme="minorHAnsi"/>
              </w:rPr>
            </w:pPr>
            <w:r w:rsidRPr="00EF6663">
              <w:rPr>
                <w:rFonts w:asciiTheme="minorHAnsi" w:hAnsiTheme="minorHAnsi"/>
              </w:rPr>
              <w:t>X</w:t>
            </w:r>
          </w:p>
        </w:tc>
        <w:tc>
          <w:tcPr>
            <w:tcW w:w="1054" w:type="dxa"/>
            <w:shd w:val="clear" w:color="auto" w:fill="70AD47" w:themeFill="accent6"/>
          </w:tcPr>
          <w:p w14:paraId="4F12B55D" w14:textId="77777777" w:rsidR="00E14D53" w:rsidRPr="00EF6663" w:rsidRDefault="00E14D53" w:rsidP="00EF6663">
            <w:pPr>
              <w:pStyle w:val="ListParagraph"/>
              <w:spacing w:after="0" w:line="259" w:lineRule="auto"/>
              <w:ind w:left="0"/>
              <w:jc w:val="center"/>
              <w:rPr>
                <w:rFonts w:asciiTheme="minorHAnsi" w:hAnsiTheme="minorHAnsi"/>
              </w:rPr>
            </w:pPr>
          </w:p>
        </w:tc>
        <w:tc>
          <w:tcPr>
            <w:tcW w:w="904" w:type="dxa"/>
            <w:shd w:val="clear" w:color="auto" w:fill="70AD47" w:themeFill="accent6"/>
          </w:tcPr>
          <w:p w14:paraId="1BC4896E" w14:textId="0CD49972" w:rsidR="00E14D53" w:rsidRPr="00EF6663" w:rsidRDefault="00E14D53" w:rsidP="00EF6663">
            <w:pPr>
              <w:pStyle w:val="ListParagraph"/>
              <w:spacing w:after="0" w:line="259" w:lineRule="auto"/>
              <w:ind w:left="0"/>
              <w:jc w:val="center"/>
              <w:rPr>
                <w:rFonts w:asciiTheme="minorHAnsi" w:hAnsiTheme="minorHAnsi"/>
              </w:rPr>
            </w:pPr>
            <w:r w:rsidRPr="00EF6663">
              <w:rPr>
                <w:rFonts w:asciiTheme="minorHAnsi" w:hAnsiTheme="minorHAnsi"/>
              </w:rPr>
              <w:t>1</w:t>
            </w:r>
          </w:p>
        </w:tc>
        <w:tc>
          <w:tcPr>
            <w:tcW w:w="1181" w:type="dxa"/>
          </w:tcPr>
          <w:p w14:paraId="5DD8FB54" w14:textId="77777777" w:rsidR="00E14D53" w:rsidRPr="00EF6663" w:rsidRDefault="00E14D53" w:rsidP="00EF6663">
            <w:pPr>
              <w:pStyle w:val="ListParagraph"/>
              <w:spacing w:after="0" w:line="259" w:lineRule="auto"/>
              <w:ind w:left="0"/>
              <w:jc w:val="center"/>
              <w:rPr>
                <w:rFonts w:asciiTheme="minorHAnsi" w:hAnsiTheme="minorHAnsi"/>
              </w:rPr>
            </w:pPr>
          </w:p>
        </w:tc>
        <w:tc>
          <w:tcPr>
            <w:tcW w:w="874" w:type="dxa"/>
            <w:shd w:val="clear" w:color="auto" w:fill="70AD47" w:themeFill="accent6"/>
          </w:tcPr>
          <w:p w14:paraId="682EB276" w14:textId="530F6934" w:rsidR="00E14D53" w:rsidRPr="00EF6663" w:rsidRDefault="00E14D53" w:rsidP="00EF6663">
            <w:pPr>
              <w:pStyle w:val="ListParagraph"/>
              <w:spacing w:after="0" w:line="259" w:lineRule="auto"/>
              <w:ind w:left="0"/>
              <w:jc w:val="center"/>
              <w:rPr>
                <w:rFonts w:asciiTheme="minorHAnsi" w:hAnsiTheme="minorHAnsi"/>
              </w:rPr>
            </w:pPr>
            <w:r w:rsidRPr="00EF6663">
              <w:rPr>
                <w:rFonts w:asciiTheme="minorHAnsi" w:hAnsiTheme="minorHAnsi"/>
              </w:rPr>
              <w:t>2</w:t>
            </w:r>
          </w:p>
        </w:tc>
        <w:tc>
          <w:tcPr>
            <w:tcW w:w="906" w:type="dxa"/>
          </w:tcPr>
          <w:p w14:paraId="628136C0" w14:textId="1605BAA2" w:rsidR="00E14D53" w:rsidRPr="00EF6663" w:rsidRDefault="00E14D53" w:rsidP="00EF6663">
            <w:pPr>
              <w:pStyle w:val="ListParagraph"/>
              <w:spacing w:after="0" w:line="259" w:lineRule="auto"/>
              <w:ind w:left="0"/>
              <w:jc w:val="center"/>
              <w:rPr>
                <w:rFonts w:asciiTheme="minorHAnsi" w:hAnsiTheme="minorHAnsi"/>
              </w:rPr>
            </w:pPr>
            <w:r w:rsidRPr="00EF6663">
              <w:rPr>
                <w:rFonts w:asciiTheme="minorHAnsi" w:hAnsiTheme="minorHAnsi"/>
              </w:rPr>
              <w:t>3</w:t>
            </w:r>
          </w:p>
        </w:tc>
        <w:tc>
          <w:tcPr>
            <w:tcW w:w="922" w:type="dxa"/>
            <w:shd w:val="clear" w:color="auto" w:fill="70AD47" w:themeFill="accent6"/>
          </w:tcPr>
          <w:p w14:paraId="121E5472" w14:textId="77777777" w:rsidR="00E14D53" w:rsidRPr="00EF6663" w:rsidRDefault="00E14D53" w:rsidP="00EF6663">
            <w:pPr>
              <w:pStyle w:val="ListParagraph"/>
              <w:spacing w:after="0" w:line="259" w:lineRule="auto"/>
              <w:ind w:left="0"/>
              <w:jc w:val="center"/>
              <w:rPr>
                <w:rFonts w:asciiTheme="minorHAnsi" w:hAnsiTheme="minorHAnsi"/>
              </w:rPr>
            </w:pPr>
          </w:p>
        </w:tc>
        <w:tc>
          <w:tcPr>
            <w:tcW w:w="844" w:type="dxa"/>
          </w:tcPr>
          <w:p w14:paraId="309A5416" w14:textId="21E3FF17" w:rsidR="00E14D53" w:rsidRPr="00EF6663" w:rsidRDefault="00EF6663" w:rsidP="00EF6663">
            <w:pPr>
              <w:pStyle w:val="ListParagraph"/>
              <w:spacing w:after="0" w:line="259" w:lineRule="auto"/>
              <w:ind w:left="0"/>
              <w:jc w:val="center"/>
              <w:rPr>
                <w:rFonts w:asciiTheme="minorHAnsi" w:hAnsiTheme="minorHAnsi"/>
              </w:rPr>
            </w:pPr>
            <w:r w:rsidRPr="00EF6663">
              <w:rPr>
                <w:rFonts w:asciiTheme="minorHAnsi" w:hAnsiTheme="minorHAnsi"/>
              </w:rPr>
              <w:t>X</w:t>
            </w:r>
          </w:p>
        </w:tc>
        <w:tc>
          <w:tcPr>
            <w:tcW w:w="731" w:type="dxa"/>
          </w:tcPr>
          <w:p w14:paraId="2B988C16" w14:textId="77777777" w:rsidR="00E14D53" w:rsidRPr="00EF6663" w:rsidRDefault="00E14D53" w:rsidP="00E14D53">
            <w:pPr>
              <w:pStyle w:val="ListParagraph"/>
              <w:spacing w:after="0" w:line="259" w:lineRule="auto"/>
              <w:ind w:left="0"/>
              <w:rPr>
                <w:rFonts w:asciiTheme="minorHAnsi" w:hAnsiTheme="minorHAnsi"/>
              </w:rPr>
            </w:pPr>
          </w:p>
        </w:tc>
      </w:tr>
      <w:tr w:rsidR="00EF6663" w:rsidRPr="00EF6663" w14:paraId="67B21B9F" w14:textId="77777777" w:rsidTr="00EF6663">
        <w:tc>
          <w:tcPr>
            <w:tcW w:w="1092" w:type="dxa"/>
          </w:tcPr>
          <w:p w14:paraId="21CCEF85" w14:textId="22932AF9" w:rsidR="00E14D53" w:rsidRPr="00EF6663" w:rsidRDefault="00E14D53" w:rsidP="00E14D53">
            <w:pPr>
              <w:pStyle w:val="ListParagraph"/>
              <w:spacing w:after="0" w:line="259" w:lineRule="auto"/>
              <w:ind w:left="0"/>
              <w:rPr>
                <w:rFonts w:asciiTheme="minorHAnsi" w:hAnsiTheme="minorHAnsi"/>
              </w:rPr>
            </w:pPr>
            <w:r w:rsidRPr="00EF6663">
              <w:rPr>
                <w:rFonts w:asciiTheme="minorHAnsi" w:hAnsiTheme="minorHAnsi"/>
              </w:rPr>
              <w:t>Milford</w:t>
            </w:r>
          </w:p>
        </w:tc>
        <w:tc>
          <w:tcPr>
            <w:tcW w:w="1068" w:type="dxa"/>
          </w:tcPr>
          <w:p w14:paraId="4E0D9443" w14:textId="082CE9C4" w:rsidR="00E14D53" w:rsidRPr="00EF6663" w:rsidRDefault="00EF6663" w:rsidP="00EF6663">
            <w:pPr>
              <w:pStyle w:val="ListParagraph"/>
              <w:spacing w:after="0" w:line="259" w:lineRule="auto"/>
              <w:ind w:left="0"/>
              <w:jc w:val="center"/>
              <w:rPr>
                <w:rFonts w:asciiTheme="minorHAnsi" w:hAnsiTheme="minorHAnsi"/>
              </w:rPr>
            </w:pPr>
            <w:r w:rsidRPr="00EF6663">
              <w:rPr>
                <w:rFonts w:asciiTheme="minorHAnsi" w:hAnsiTheme="minorHAnsi"/>
              </w:rPr>
              <w:t>X</w:t>
            </w:r>
          </w:p>
        </w:tc>
        <w:tc>
          <w:tcPr>
            <w:tcW w:w="1054" w:type="dxa"/>
            <w:shd w:val="clear" w:color="auto" w:fill="70AD47" w:themeFill="accent6"/>
          </w:tcPr>
          <w:p w14:paraId="79FDAB19" w14:textId="6B17B5CF" w:rsidR="00E14D53" w:rsidRPr="00EF6663" w:rsidRDefault="00EF6663" w:rsidP="00EF6663">
            <w:pPr>
              <w:pStyle w:val="ListParagraph"/>
              <w:spacing w:after="0" w:line="259" w:lineRule="auto"/>
              <w:ind w:left="0"/>
              <w:jc w:val="center"/>
              <w:rPr>
                <w:rFonts w:asciiTheme="minorHAnsi" w:hAnsiTheme="minorHAnsi"/>
              </w:rPr>
            </w:pPr>
            <w:r w:rsidRPr="00EF6663">
              <w:rPr>
                <w:rFonts w:asciiTheme="minorHAnsi" w:hAnsiTheme="minorHAnsi"/>
              </w:rPr>
              <w:t>2</w:t>
            </w:r>
          </w:p>
        </w:tc>
        <w:tc>
          <w:tcPr>
            <w:tcW w:w="904" w:type="dxa"/>
            <w:shd w:val="clear" w:color="auto" w:fill="70AD47" w:themeFill="accent6"/>
          </w:tcPr>
          <w:p w14:paraId="1399D958" w14:textId="74D5A7E6" w:rsidR="00E14D53" w:rsidRPr="00EF6663" w:rsidRDefault="00E14D53" w:rsidP="00EF6663">
            <w:pPr>
              <w:pStyle w:val="ListParagraph"/>
              <w:spacing w:after="0" w:line="259" w:lineRule="auto"/>
              <w:ind w:left="0"/>
              <w:jc w:val="center"/>
              <w:rPr>
                <w:rFonts w:asciiTheme="minorHAnsi" w:hAnsiTheme="minorHAnsi"/>
              </w:rPr>
            </w:pPr>
            <w:r w:rsidRPr="00EF6663">
              <w:rPr>
                <w:rFonts w:asciiTheme="minorHAnsi" w:hAnsiTheme="minorHAnsi"/>
              </w:rPr>
              <w:t>1</w:t>
            </w:r>
          </w:p>
        </w:tc>
        <w:tc>
          <w:tcPr>
            <w:tcW w:w="1181" w:type="dxa"/>
          </w:tcPr>
          <w:p w14:paraId="1033B0CE" w14:textId="3E10C40B" w:rsidR="00E14D53" w:rsidRPr="00EF6663" w:rsidRDefault="00EF6663" w:rsidP="00EF6663">
            <w:pPr>
              <w:pStyle w:val="ListParagraph"/>
              <w:spacing w:after="0" w:line="259" w:lineRule="auto"/>
              <w:ind w:left="0"/>
              <w:jc w:val="center"/>
              <w:rPr>
                <w:rFonts w:asciiTheme="minorHAnsi" w:hAnsiTheme="minorHAnsi"/>
              </w:rPr>
            </w:pPr>
            <w:r w:rsidRPr="00EF6663">
              <w:rPr>
                <w:rFonts w:asciiTheme="minorHAnsi" w:hAnsiTheme="minorHAnsi"/>
              </w:rPr>
              <w:t>X</w:t>
            </w:r>
          </w:p>
        </w:tc>
        <w:tc>
          <w:tcPr>
            <w:tcW w:w="874" w:type="dxa"/>
            <w:shd w:val="clear" w:color="auto" w:fill="70AD47" w:themeFill="accent6"/>
          </w:tcPr>
          <w:p w14:paraId="2A128C47" w14:textId="696BE406" w:rsidR="00E14D53" w:rsidRPr="00EF6663" w:rsidRDefault="00E14D53" w:rsidP="00EF6663">
            <w:pPr>
              <w:pStyle w:val="ListParagraph"/>
              <w:spacing w:after="0" w:line="259" w:lineRule="auto"/>
              <w:ind w:left="0"/>
              <w:jc w:val="center"/>
              <w:rPr>
                <w:rFonts w:asciiTheme="minorHAnsi" w:hAnsiTheme="minorHAnsi"/>
              </w:rPr>
            </w:pPr>
          </w:p>
        </w:tc>
        <w:tc>
          <w:tcPr>
            <w:tcW w:w="906" w:type="dxa"/>
          </w:tcPr>
          <w:p w14:paraId="249C5789" w14:textId="77777777" w:rsidR="00E14D53" w:rsidRPr="00EF6663" w:rsidRDefault="00E14D53" w:rsidP="00EF6663">
            <w:pPr>
              <w:pStyle w:val="ListParagraph"/>
              <w:spacing w:after="0" w:line="259" w:lineRule="auto"/>
              <w:ind w:left="0"/>
              <w:jc w:val="center"/>
              <w:rPr>
                <w:rFonts w:asciiTheme="minorHAnsi" w:hAnsiTheme="minorHAnsi"/>
              </w:rPr>
            </w:pPr>
          </w:p>
        </w:tc>
        <w:tc>
          <w:tcPr>
            <w:tcW w:w="922" w:type="dxa"/>
            <w:shd w:val="clear" w:color="auto" w:fill="70AD47" w:themeFill="accent6"/>
          </w:tcPr>
          <w:p w14:paraId="1CD6F126" w14:textId="77777777" w:rsidR="00E14D53" w:rsidRPr="00EF6663" w:rsidRDefault="00E14D53" w:rsidP="00EF6663">
            <w:pPr>
              <w:pStyle w:val="ListParagraph"/>
              <w:spacing w:after="0" w:line="259" w:lineRule="auto"/>
              <w:ind w:left="0"/>
              <w:jc w:val="center"/>
              <w:rPr>
                <w:rFonts w:asciiTheme="minorHAnsi" w:hAnsiTheme="minorHAnsi"/>
              </w:rPr>
            </w:pPr>
          </w:p>
        </w:tc>
        <w:tc>
          <w:tcPr>
            <w:tcW w:w="844" w:type="dxa"/>
          </w:tcPr>
          <w:p w14:paraId="7CEDF221" w14:textId="77777777" w:rsidR="00E14D53" w:rsidRPr="00EF6663" w:rsidRDefault="00E14D53" w:rsidP="00EF6663">
            <w:pPr>
              <w:pStyle w:val="ListParagraph"/>
              <w:spacing w:after="0" w:line="259" w:lineRule="auto"/>
              <w:ind w:left="0"/>
              <w:jc w:val="center"/>
              <w:rPr>
                <w:rFonts w:asciiTheme="minorHAnsi" w:hAnsiTheme="minorHAnsi"/>
              </w:rPr>
            </w:pPr>
          </w:p>
        </w:tc>
        <w:tc>
          <w:tcPr>
            <w:tcW w:w="731" w:type="dxa"/>
          </w:tcPr>
          <w:p w14:paraId="4F6EC616" w14:textId="77777777" w:rsidR="00E14D53" w:rsidRPr="00EF6663" w:rsidRDefault="00E14D53" w:rsidP="00E14D53">
            <w:pPr>
              <w:pStyle w:val="ListParagraph"/>
              <w:spacing w:after="0" w:line="259" w:lineRule="auto"/>
              <w:ind w:left="0"/>
              <w:rPr>
                <w:rFonts w:asciiTheme="minorHAnsi" w:hAnsiTheme="minorHAnsi"/>
              </w:rPr>
            </w:pPr>
          </w:p>
        </w:tc>
      </w:tr>
      <w:tr w:rsidR="00EF6663" w:rsidRPr="00EF6663" w14:paraId="055CBEF3" w14:textId="77777777" w:rsidTr="00EF6663">
        <w:tc>
          <w:tcPr>
            <w:tcW w:w="1092" w:type="dxa"/>
          </w:tcPr>
          <w:p w14:paraId="36DA969A" w14:textId="02E46675" w:rsidR="00E14D53" w:rsidRPr="00EF6663" w:rsidRDefault="00E14D53" w:rsidP="00E14D53">
            <w:pPr>
              <w:pStyle w:val="ListParagraph"/>
              <w:spacing w:after="0" w:line="259" w:lineRule="auto"/>
              <w:ind w:left="0"/>
              <w:rPr>
                <w:rFonts w:asciiTheme="minorHAnsi" w:hAnsiTheme="minorHAnsi"/>
              </w:rPr>
            </w:pPr>
            <w:r w:rsidRPr="00EF6663">
              <w:rPr>
                <w:rFonts w:asciiTheme="minorHAnsi" w:hAnsiTheme="minorHAnsi"/>
              </w:rPr>
              <w:t>Old Town</w:t>
            </w:r>
          </w:p>
        </w:tc>
        <w:tc>
          <w:tcPr>
            <w:tcW w:w="1068" w:type="dxa"/>
          </w:tcPr>
          <w:p w14:paraId="7AD064BD" w14:textId="684C15B6" w:rsidR="00E14D53" w:rsidRPr="00EF6663" w:rsidRDefault="00EF6663" w:rsidP="00EF6663">
            <w:pPr>
              <w:pStyle w:val="ListParagraph"/>
              <w:spacing w:after="0" w:line="259" w:lineRule="auto"/>
              <w:ind w:left="0"/>
              <w:jc w:val="center"/>
              <w:rPr>
                <w:rFonts w:asciiTheme="minorHAnsi" w:hAnsiTheme="minorHAnsi"/>
              </w:rPr>
            </w:pPr>
            <w:r w:rsidRPr="00EF6663">
              <w:rPr>
                <w:rFonts w:asciiTheme="minorHAnsi" w:hAnsiTheme="minorHAnsi"/>
              </w:rPr>
              <w:t>X</w:t>
            </w:r>
          </w:p>
        </w:tc>
        <w:tc>
          <w:tcPr>
            <w:tcW w:w="1054" w:type="dxa"/>
            <w:shd w:val="clear" w:color="auto" w:fill="70AD47" w:themeFill="accent6"/>
          </w:tcPr>
          <w:p w14:paraId="27B59BDA" w14:textId="489A7374" w:rsidR="00E14D53" w:rsidRPr="00EF6663" w:rsidRDefault="00EF6663" w:rsidP="00EF6663">
            <w:pPr>
              <w:pStyle w:val="ListParagraph"/>
              <w:spacing w:after="0" w:line="259" w:lineRule="auto"/>
              <w:ind w:left="0"/>
              <w:jc w:val="center"/>
              <w:rPr>
                <w:rFonts w:asciiTheme="minorHAnsi" w:hAnsiTheme="minorHAnsi"/>
              </w:rPr>
            </w:pPr>
            <w:r w:rsidRPr="00EF6663">
              <w:rPr>
                <w:rFonts w:asciiTheme="minorHAnsi" w:hAnsiTheme="minorHAnsi"/>
              </w:rPr>
              <w:t>~</w:t>
            </w:r>
          </w:p>
        </w:tc>
        <w:tc>
          <w:tcPr>
            <w:tcW w:w="904" w:type="dxa"/>
            <w:shd w:val="clear" w:color="auto" w:fill="70AD47" w:themeFill="accent6"/>
          </w:tcPr>
          <w:p w14:paraId="7D28B0F7" w14:textId="6CC47A73" w:rsidR="00E14D53" w:rsidRPr="00EF6663" w:rsidRDefault="00EF6663" w:rsidP="00EF6663">
            <w:pPr>
              <w:pStyle w:val="ListParagraph"/>
              <w:spacing w:after="0" w:line="259" w:lineRule="auto"/>
              <w:ind w:left="0"/>
              <w:jc w:val="center"/>
              <w:rPr>
                <w:rFonts w:asciiTheme="minorHAnsi" w:hAnsiTheme="minorHAnsi"/>
              </w:rPr>
            </w:pPr>
            <w:r w:rsidRPr="00EF6663">
              <w:rPr>
                <w:rFonts w:asciiTheme="minorHAnsi" w:hAnsiTheme="minorHAnsi"/>
              </w:rPr>
              <w:t>2</w:t>
            </w:r>
          </w:p>
        </w:tc>
        <w:tc>
          <w:tcPr>
            <w:tcW w:w="1181" w:type="dxa"/>
          </w:tcPr>
          <w:p w14:paraId="1D19EB78" w14:textId="77777777" w:rsidR="00E14D53" w:rsidRPr="00EF6663" w:rsidRDefault="00E14D53" w:rsidP="00EF6663">
            <w:pPr>
              <w:pStyle w:val="ListParagraph"/>
              <w:spacing w:after="0" w:line="259" w:lineRule="auto"/>
              <w:ind w:left="0"/>
              <w:jc w:val="center"/>
              <w:rPr>
                <w:rFonts w:asciiTheme="minorHAnsi" w:hAnsiTheme="minorHAnsi"/>
              </w:rPr>
            </w:pPr>
          </w:p>
        </w:tc>
        <w:tc>
          <w:tcPr>
            <w:tcW w:w="874" w:type="dxa"/>
            <w:shd w:val="clear" w:color="auto" w:fill="70AD47" w:themeFill="accent6"/>
          </w:tcPr>
          <w:p w14:paraId="066B1843" w14:textId="243DAA8C" w:rsidR="00E14D53" w:rsidRPr="00EF6663" w:rsidRDefault="00EF6663" w:rsidP="00EF6663">
            <w:pPr>
              <w:pStyle w:val="ListParagraph"/>
              <w:spacing w:after="0" w:line="259" w:lineRule="auto"/>
              <w:ind w:left="0"/>
              <w:jc w:val="center"/>
              <w:rPr>
                <w:rFonts w:asciiTheme="minorHAnsi" w:hAnsiTheme="minorHAnsi"/>
              </w:rPr>
            </w:pPr>
            <w:r w:rsidRPr="00EF6663">
              <w:rPr>
                <w:rFonts w:asciiTheme="minorHAnsi" w:hAnsiTheme="minorHAnsi"/>
              </w:rPr>
              <w:t>1</w:t>
            </w:r>
          </w:p>
        </w:tc>
        <w:tc>
          <w:tcPr>
            <w:tcW w:w="906" w:type="dxa"/>
          </w:tcPr>
          <w:p w14:paraId="558E889F" w14:textId="77777777" w:rsidR="00E14D53" w:rsidRPr="00EF6663" w:rsidRDefault="00E14D53" w:rsidP="00EF6663">
            <w:pPr>
              <w:pStyle w:val="ListParagraph"/>
              <w:spacing w:after="0" w:line="259" w:lineRule="auto"/>
              <w:ind w:left="0"/>
              <w:jc w:val="center"/>
              <w:rPr>
                <w:rFonts w:asciiTheme="minorHAnsi" w:hAnsiTheme="minorHAnsi"/>
              </w:rPr>
            </w:pPr>
          </w:p>
        </w:tc>
        <w:tc>
          <w:tcPr>
            <w:tcW w:w="922" w:type="dxa"/>
            <w:shd w:val="clear" w:color="auto" w:fill="70AD47" w:themeFill="accent6"/>
          </w:tcPr>
          <w:p w14:paraId="581C2423" w14:textId="77777777" w:rsidR="00E14D53" w:rsidRPr="00EF6663" w:rsidRDefault="00E14D53" w:rsidP="00EF6663">
            <w:pPr>
              <w:pStyle w:val="ListParagraph"/>
              <w:spacing w:after="0" w:line="259" w:lineRule="auto"/>
              <w:ind w:left="0"/>
              <w:jc w:val="center"/>
              <w:rPr>
                <w:rFonts w:asciiTheme="minorHAnsi" w:hAnsiTheme="minorHAnsi"/>
              </w:rPr>
            </w:pPr>
          </w:p>
        </w:tc>
        <w:tc>
          <w:tcPr>
            <w:tcW w:w="844" w:type="dxa"/>
          </w:tcPr>
          <w:p w14:paraId="4AA32D87" w14:textId="77777777" w:rsidR="00E14D53" w:rsidRPr="00EF6663" w:rsidRDefault="00E14D53" w:rsidP="00EF6663">
            <w:pPr>
              <w:pStyle w:val="ListParagraph"/>
              <w:spacing w:after="0" w:line="259" w:lineRule="auto"/>
              <w:ind w:left="0"/>
              <w:jc w:val="center"/>
              <w:rPr>
                <w:rFonts w:asciiTheme="minorHAnsi" w:hAnsiTheme="minorHAnsi"/>
              </w:rPr>
            </w:pPr>
          </w:p>
        </w:tc>
        <w:tc>
          <w:tcPr>
            <w:tcW w:w="731" w:type="dxa"/>
          </w:tcPr>
          <w:p w14:paraId="71167393" w14:textId="77777777" w:rsidR="00E14D53" w:rsidRPr="00EF6663" w:rsidRDefault="00E14D53" w:rsidP="00E14D53">
            <w:pPr>
              <w:pStyle w:val="ListParagraph"/>
              <w:spacing w:after="0" w:line="259" w:lineRule="auto"/>
              <w:ind w:left="0"/>
              <w:rPr>
                <w:rFonts w:asciiTheme="minorHAnsi" w:hAnsiTheme="minorHAnsi"/>
              </w:rPr>
            </w:pPr>
          </w:p>
        </w:tc>
      </w:tr>
      <w:tr w:rsidR="00EF6663" w:rsidRPr="00EF6663" w14:paraId="686843ED" w14:textId="77777777" w:rsidTr="00EF6663">
        <w:tc>
          <w:tcPr>
            <w:tcW w:w="1092" w:type="dxa"/>
          </w:tcPr>
          <w:p w14:paraId="36EA30B7" w14:textId="6D0CAAD0" w:rsidR="00E14D53" w:rsidRPr="00EF6663" w:rsidRDefault="00E14D53" w:rsidP="00E14D53">
            <w:pPr>
              <w:pStyle w:val="ListParagraph"/>
              <w:spacing w:after="0" w:line="259" w:lineRule="auto"/>
              <w:ind w:left="0"/>
              <w:rPr>
                <w:rFonts w:asciiTheme="minorHAnsi" w:hAnsiTheme="minorHAnsi"/>
              </w:rPr>
            </w:pPr>
            <w:r w:rsidRPr="00EF6663">
              <w:rPr>
                <w:rFonts w:asciiTheme="minorHAnsi" w:hAnsiTheme="minorHAnsi"/>
              </w:rPr>
              <w:t>Orono</w:t>
            </w:r>
          </w:p>
        </w:tc>
        <w:tc>
          <w:tcPr>
            <w:tcW w:w="1068" w:type="dxa"/>
          </w:tcPr>
          <w:p w14:paraId="515B9D4B" w14:textId="28BE9B9E" w:rsidR="00E14D53" w:rsidRPr="00EF6663" w:rsidRDefault="00EF6663" w:rsidP="00EF6663">
            <w:pPr>
              <w:pStyle w:val="ListParagraph"/>
              <w:spacing w:after="0" w:line="259" w:lineRule="auto"/>
              <w:ind w:left="0"/>
              <w:jc w:val="center"/>
              <w:rPr>
                <w:rFonts w:asciiTheme="minorHAnsi" w:hAnsiTheme="minorHAnsi"/>
              </w:rPr>
            </w:pPr>
            <w:r w:rsidRPr="00EF6663">
              <w:rPr>
                <w:rFonts w:asciiTheme="minorHAnsi" w:hAnsiTheme="minorHAnsi"/>
              </w:rPr>
              <w:t>X</w:t>
            </w:r>
          </w:p>
        </w:tc>
        <w:tc>
          <w:tcPr>
            <w:tcW w:w="1054" w:type="dxa"/>
            <w:shd w:val="clear" w:color="auto" w:fill="70AD47" w:themeFill="accent6"/>
          </w:tcPr>
          <w:p w14:paraId="42AE24A8" w14:textId="3364B532" w:rsidR="00E14D53" w:rsidRPr="00EF6663" w:rsidRDefault="00EF6663" w:rsidP="00EF6663">
            <w:pPr>
              <w:pStyle w:val="ListParagraph"/>
              <w:spacing w:after="0" w:line="259" w:lineRule="auto"/>
              <w:ind w:left="0"/>
              <w:jc w:val="center"/>
              <w:rPr>
                <w:rFonts w:asciiTheme="minorHAnsi" w:hAnsiTheme="minorHAnsi"/>
              </w:rPr>
            </w:pPr>
            <w:r w:rsidRPr="00EF6663">
              <w:rPr>
                <w:rFonts w:asciiTheme="minorHAnsi" w:hAnsiTheme="minorHAnsi"/>
              </w:rPr>
              <w:t>2</w:t>
            </w:r>
          </w:p>
        </w:tc>
        <w:tc>
          <w:tcPr>
            <w:tcW w:w="904" w:type="dxa"/>
            <w:shd w:val="clear" w:color="auto" w:fill="70AD47" w:themeFill="accent6"/>
          </w:tcPr>
          <w:p w14:paraId="2DC115C7" w14:textId="49E9C886" w:rsidR="00E14D53" w:rsidRPr="00EF6663" w:rsidRDefault="00EF6663" w:rsidP="00EF6663">
            <w:pPr>
              <w:pStyle w:val="ListParagraph"/>
              <w:spacing w:after="0" w:line="259" w:lineRule="auto"/>
              <w:ind w:left="0"/>
              <w:jc w:val="center"/>
              <w:rPr>
                <w:rFonts w:asciiTheme="minorHAnsi" w:hAnsiTheme="minorHAnsi"/>
              </w:rPr>
            </w:pPr>
            <w:r w:rsidRPr="00EF6663">
              <w:rPr>
                <w:rFonts w:asciiTheme="minorHAnsi" w:hAnsiTheme="minorHAnsi"/>
              </w:rPr>
              <w:t>1</w:t>
            </w:r>
          </w:p>
        </w:tc>
        <w:tc>
          <w:tcPr>
            <w:tcW w:w="1181" w:type="dxa"/>
          </w:tcPr>
          <w:p w14:paraId="636D377A" w14:textId="77777777" w:rsidR="00E14D53" w:rsidRPr="00EF6663" w:rsidRDefault="00E14D53" w:rsidP="00EF6663">
            <w:pPr>
              <w:pStyle w:val="ListParagraph"/>
              <w:spacing w:after="0" w:line="259" w:lineRule="auto"/>
              <w:ind w:left="0"/>
              <w:jc w:val="center"/>
              <w:rPr>
                <w:rFonts w:asciiTheme="minorHAnsi" w:hAnsiTheme="minorHAnsi"/>
              </w:rPr>
            </w:pPr>
          </w:p>
        </w:tc>
        <w:tc>
          <w:tcPr>
            <w:tcW w:w="874" w:type="dxa"/>
            <w:shd w:val="clear" w:color="auto" w:fill="70AD47" w:themeFill="accent6"/>
          </w:tcPr>
          <w:p w14:paraId="6FF62865" w14:textId="77777777" w:rsidR="00E14D53" w:rsidRPr="00EF6663" w:rsidRDefault="00E14D53" w:rsidP="00EF6663">
            <w:pPr>
              <w:pStyle w:val="ListParagraph"/>
              <w:spacing w:after="0" w:line="259" w:lineRule="auto"/>
              <w:ind w:left="0"/>
              <w:jc w:val="center"/>
              <w:rPr>
                <w:rFonts w:asciiTheme="minorHAnsi" w:hAnsiTheme="minorHAnsi"/>
              </w:rPr>
            </w:pPr>
          </w:p>
        </w:tc>
        <w:tc>
          <w:tcPr>
            <w:tcW w:w="906" w:type="dxa"/>
          </w:tcPr>
          <w:p w14:paraId="5178AC2B" w14:textId="77777777" w:rsidR="00E14D53" w:rsidRPr="00EF6663" w:rsidRDefault="00E14D53" w:rsidP="00EF6663">
            <w:pPr>
              <w:pStyle w:val="ListParagraph"/>
              <w:spacing w:after="0" w:line="259" w:lineRule="auto"/>
              <w:ind w:left="0"/>
              <w:jc w:val="center"/>
              <w:rPr>
                <w:rFonts w:asciiTheme="minorHAnsi" w:hAnsiTheme="minorHAnsi"/>
              </w:rPr>
            </w:pPr>
          </w:p>
        </w:tc>
        <w:tc>
          <w:tcPr>
            <w:tcW w:w="922" w:type="dxa"/>
            <w:shd w:val="clear" w:color="auto" w:fill="70AD47" w:themeFill="accent6"/>
          </w:tcPr>
          <w:p w14:paraId="1D71C2AB" w14:textId="77777777" w:rsidR="00E14D53" w:rsidRPr="00EF6663" w:rsidRDefault="00E14D53" w:rsidP="00EF6663">
            <w:pPr>
              <w:pStyle w:val="ListParagraph"/>
              <w:spacing w:after="0" w:line="259" w:lineRule="auto"/>
              <w:ind w:left="0"/>
              <w:jc w:val="center"/>
              <w:rPr>
                <w:rFonts w:asciiTheme="minorHAnsi" w:hAnsiTheme="minorHAnsi"/>
              </w:rPr>
            </w:pPr>
          </w:p>
        </w:tc>
        <w:tc>
          <w:tcPr>
            <w:tcW w:w="844" w:type="dxa"/>
          </w:tcPr>
          <w:p w14:paraId="3045D3D1" w14:textId="77777777" w:rsidR="00E14D53" w:rsidRPr="00EF6663" w:rsidRDefault="00E14D53" w:rsidP="00EF6663">
            <w:pPr>
              <w:pStyle w:val="ListParagraph"/>
              <w:spacing w:after="0" w:line="259" w:lineRule="auto"/>
              <w:ind w:left="0"/>
              <w:jc w:val="center"/>
              <w:rPr>
                <w:rFonts w:asciiTheme="minorHAnsi" w:hAnsiTheme="minorHAnsi"/>
              </w:rPr>
            </w:pPr>
          </w:p>
        </w:tc>
        <w:tc>
          <w:tcPr>
            <w:tcW w:w="731" w:type="dxa"/>
          </w:tcPr>
          <w:p w14:paraId="01DBCD86" w14:textId="77777777" w:rsidR="00E14D53" w:rsidRPr="00EF6663" w:rsidRDefault="00E14D53" w:rsidP="00E14D53">
            <w:pPr>
              <w:pStyle w:val="ListParagraph"/>
              <w:spacing w:after="0" w:line="259" w:lineRule="auto"/>
              <w:ind w:left="0"/>
              <w:rPr>
                <w:rFonts w:asciiTheme="minorHAnsi" w:hAnsiTheme="minorHAnsi"/>
              </w:rPr>
            </w:pPr>
          </w:p>
        </w:tc>
      </w:tr>
      <w:tr w:rsidR="00EF6663" w:rsidRPr="00EF6663" w14:paraId="4C8F667D" w14:textId="77777777" w:rsidTr="00EF6663">
        <w:tc>
          <w:tcPr>
            <w:tcW w:w="1092" w:type="dxa"/>
          </w:tcPr>
          <w:p w14:paraId="0302C86D" w14:textId="1A01D052" w:rsidR="00E14D53" w:rsidRPr="00EF6663" w:rsidRDefault="00E14D53" w:rsidP="00E14D53">
            <w:pPr>
              <w:pStyle w:val="ListParagraph"/>
              <w:spacing w:after="0" w:line="259" w:lineRule="auto"/>
              <w:ind w:left="0"/>
              <w:rPr>
                <w:rFonts w:asciiTheme="minorHAnsi" w:hAnsiTheme="minorHAnsi"/>
              </w:rPr>
            </w:pPr>
            <w:r w:rsidRPr="00EF6663">
              <w:rPr>
                <w:rFonts w:asciiTheme="minorHAnsi" w:hAnsiTheme="minorHAnsi"/>
              </w:rPr>
              <w:t>Veazie</w:t>
            </w:r>
          </w:p>
        </w:tc>
        <w:tc>
          <w:tcPr>
            <w:tcW w:w="1068" w:type="dxa"/>
          </w:tcPr>
          <w:p w14:paraId="1CCFA23D" w14:textId="01AF8017" w:rsidR="00E14D53" w:rsidRPr="00EF6663" w:rsidRDefault="00EF6663" w:rsidP="00EF6663">
            <w:pPr>
              <w:pStyle w:val="ListParagraph"/>
              <w:spacing w:after="0" w:line="259" w:lineRule="auto"/>
              <w:ind w:left="0"/>
              <w:jc w:val="center"/>
              <w:rPr>
                <w:rFonts w:asciiTheme="minorHAnsi" w:hAnsiTheme="minorHAnsi"/>
              </w:rPr>
            </w:pPr>
            <w:r w:rsidRPr="00EF6663">
              <w:rPr>
                <w:rFonts w:asciiTheme="minorHAnsi" w:hAnsiTheme="minorHAnsi"/>
              </w:rPr>
              <w:t>X</w:t>
            </w:r>
          </w:p>
        </w:tc>
        <w:tc>
          <w:tcPr>
            <w:tcW w:w="1054" w:type="dxa"/>
            <w:shd w:val="clear" w:color="auto" w:fill="70AD47" w:themeFill="accent6"/>
          </w:tcPr>
          <w:p w14:paraId="648FD12E" w14:textId="6055E95F" w:rsidR="00E14D53" w:rsidRPr="00EF6663" w:rsidRDefault="00EF6663" w:rsidP="00EF6663">
            <w:pPr>
              <w:pStyle w:val="ListParagraph"/>
              <w:spacing w:after="0" w:line="259" w:lineRule="auto"/>
              <w:ind w:left="0"/>
              <w:jc w:val="center"/>
              <w:rPr>
                <w:rFonts w:asciiTheme="minorHAnsi" w:hAnsiTheme="minorHAnsi"/>
              </w:rPr>
            </w:pPr>
            <w:r w:rsidRPr="00EF6663">
              <w:rPr>
                <w:rFonts w:asciiTheme="minorHAnsi" w:hAnsiTheme="minorHAnsi"/>
              </w:rPr>
              <w:t>~</w:t>
            </w:r>
          </w:p>
        </w:tc>
        <w:tc>
          <w:tcPr>
            <w:tcW w:w="904" w:type="dxa"/>
            <w:shd w:val="clear" w:color="auto" w:fill="70AD47" w:themeFill="accent6"/>
          </w:tcPr>
          <w:p w14:paraId="7C58CC71" w14:textId="336261FD" w:rsidR="00E14D53" w:rsidRPr="00EF6663" w:rsidRDefault="00EF6663" w:rsidP="00EF6663">
            <w:pPr>
              <w:pStyle w:val="ListParagraph"/>
              <w:spacing w:after="0" w:line="259" w:lineRule="auto"/>
              <w:ind w:left="0"/>
              <w:jc w:val="center"/>
              <w:rPr>
                <w:rFonts w:asciiTheme="minorHAnsi" w:hAnsiTheme="minorHAnsi"/>
              </w:rPr>
            </w:pPr>
            <w:r w:rsidRPr="00EF6663">
              <w:rPr>
                <w:rFonts w:asciiTheme="minorHAnsi" w:hAnsiTheme="minorHAnsi"/>
              </w:rPr>
              <w:t>2</w:t>
            </w:r>
          </w:p>
        </w:tc>
        <w:tc>
          <w:tcPr>
            <w:tcW w:w="1181" w:type="dxa"/>
          </w:tcPr>
          <w:p w14:paraId="75A7F91E" w14:textId="5AE6BFC5" w:rsidR="00E14D53" w:rsidRPr="00EF6663" w:rsidRDefault="00EF6663" w:rsidP="00EF6663">
            <w:pPr>
              <w:pStyle w:val="ListParagraph"/>
              <w:spacing w:after="0" w:line="259" w:lineRule="auto"/>
              <w:ind w:left="0"/>
              <w:jc w:val="center"/>
              <w:rPr>
                <w:rFonts w:asciiTheme="minorHAnsi" w:hAnsiTheme="minorHAnsi"/>
              </w:rPr>
            </w:pPr>
            <w:r w:rsidRPr="00EF6663">
              <w:rPr>
                <w:rFonts w:asciiTheme="minorHAnsi" w:hAnsiTheme="minorHAnsi"/>
              </w:rPr>
              <w:t>X</w:t>
            </w:r>
          </w:p>
        </w:tc>
        <w:tc>
          <w:tcPr>
            <w:tcW w:w="874" w:type="dxa"/>
            <w:shd w:val="clear" w:color="auto" w:fill="70AD47" w:themeFill="accent6"/>
          </w:tcPr>
          <w:p w14:paraId="480CEDA8" w14:textId="39880CDE" w:rsidR="00E14D53" w:rsidRPr="00EF6663" w:rsidRDefault="00EF6663" w:rsidP="00EF6663">
            <w:pPr>
              <w:pStyle w:val="ListParagraph"/>
              <w:spacing w:after="0" w:line="259" w:lineRule="auto"/>
              <w:ind w:left="0"/>
              <w:jc w:val="center"/>
              <w:rPr>
                <w:rFonts w:asciiTheme="minorHAnsi" w:hAnsiTheme="minorHAnsi"/>
              </w:rPr>
            </w:pPr>
            <w:r w:rsidRPr="00EF6663">
              <w:rPr>
                <w:rFonts w:asciiTheme="minorHAnsi" w:hAnsiTheme="minorHAnsi"/>
              </w:rPr>
              <w:t>1</w:t>
            </w:r>
          </w:p>
        </w:tc>
        <w:tc>
          <w:tcPr>
            <w:tcW w:w="906" w:type="dxa"/>
          </w:tcPr>
          <w:p w14:paraId="33062651" w14:textId="77777777" w:rsidR="00E14D53" w:rsidRPr="00EF6663" w:rsidRDefault="00E14D53" w:rsidP="00EF6663">
            <w:pPr>
              <w:pStyle w:val="ListParagraph"/>
              <w:spacing w:after="0" w:line="259" w:lineRule="auto"/>
              <w:ind w:left="0"/>
              <w:jc w:val="center"/>
              <w:rPr>
                <w:rFonts w:asciiTheme="minorHAnsi" w:hAnsiTheme="minorHAnsi"/>
              </w:rPr>
            </w:pPr>
          </w:p>
        </w:tc>
        <w:tc>
          <w:tcPr>
            <w:tcW w:w="922" w:type="dxa"/>
            <w:shd w:val="clear" w:color="auto" w:fill="70AD47" w:themeFill="accent6"/>
          </w:tcPr>
          <w:p w14:paraId="0DF8B491" w14:textId="77777777" w:rsidR="00E14D53" w:rsidRPr="00EF6663" w:rsidRDefault="00E14D53" w:rsidP="00EF6663">
            <w:pPr>
              <w:pStyle w:val="ListParagraph"/>
              <w:spacing w:after="0" w:line="259" w:lineRule="auto"/>
              <w:ind w:left="0"/>
              <w:jc w:val="center"/>
              <w:rPr>
                <w:rFonts w:asciiTheme="minorHAnsi" w:hAnsiTheme="minorHAnsi"/>
              </w:rPr>
            </w:pPr>
          </w:p>
        </w:tc>
        <w:tc>
          <w:tcPr>
            <w:tcW w:w="844" w:type="dxa"/>
          </w:tcPr>
          <w:p w14:paraId="1933C890" w14:textId="6157D5BC" w:rsidR="00E14D53" w:rsidRPr="00EF6663" w:rsidRDefault="00EF6663" w:rsidP="00EF6663">
            <w:pPr>
              <w:pStyle w:val="ListParagraph"/>
              <w:spacing w:after="0" w:line="259" w:lineRule="auto"/>
              <w:ind w:left="0"/>
              <w:jc w:val="center"/>
              <w:rPr>
                <w:rFonts w:asciiTheme="minorHAnsi" w:hAnsiTheme="minorHAnsi"/>
              </w:rPr>
            </w:pPr>
            <w:r w:rsidRPr="00EF6663">
              <w:rPr>
                <w:rFonts w:asciiTheme="minorHAnsi" w:hAnsiTheme="minorHAnsi"/>
              </w:rPr>
              <w:t>X</w:t>
            </w:r>
          </w:p>
        </w:tc>
        <w:tc>
          <w:tcPr>
            <w:tcW w:w="731" w:type="dxa"/>
          </w:tcPr>
          <w:p w14:paraId="72A20464" w14:textId="77777777" w:rsidR="00E14D53" w:rsidRPr="00EF6663" w:rsidRDefault="00E14D53" w:rsidP="00E14D53">
            <w:pPr>
              <w:pStyle w:val="ListParagraph"/>
              <w:spacing w:after="0" w:line="259" w:lineRule="auto"/>
              <w:ind w:left="0"/>
              <w:rPr>
                <w:rFonts w:asciiTheme="minorHAnsi" w:hAnsiTheme="minorHAnsi"/>
              </w:rPr>
            </w:pPr>
          </w:p>
        </w:tc>
      </w:tr>
      <w:tr w:rsidR="00EF6663" w:rsidRPr="00EF6663" w14:paraId="383BD58E" w14:textId="77777777" w:rsidTr="00EF6663">
        <w:tc>
          <w:tcPr>
            <w:tcW w:w="1092" w:type="dxa"/>
          </w:tcPr>
          <w:p w14:paraId="7D2134F2" w14:textId="77777777" w:rsidR="00E14D53" w:rsidRPr="00EF6663" w:rsidRDefault="00E14D53" w:rsidP="00E14D53">
            <w:pPr>
              <w:pStyle w:val="ListParagraph"/>
              <w:spacing w:after="0" w:line="259" w:lineRule="auto"/>
              <w:ind w:left="0"/>
              <w:rPr>
                <w:rFonts w:asciiTheme="minorHAnsi" w:hAnsiTheme="minorHAnsi"/>
              </w:rPr>
            </w:pPr>
            <w:r w:rsidRPr="00EF6663">
              <w:rPr>
                <w:rFonts w:asciiTheme="minorHAnsi" w:hAnsiTheme="minorHAnsi"/>
              </w:rPr>
              <w:t>DDIX</w:t>
            </w:r>
          </w:p>
        </w:tc>
        <w:tc>
          <w:tcPr>
            <w:tcW w:w="1068" w:type="dxa"/>
            <w:shd w:val="clear" w:color="auto" w:fill="FFFFFF" w:themeFill="background1"/>
          </w:tcPr>
          <w:p w14:paraId="7DF92078" w14:textId="77777777" w:rsidR="00E14D53" w:rsidRPr="00EF6663" w:rsidRDefault="00E14D53" w:rsidP="00EF6663">
            <w:pPr>
              <w:pStyle w:val="ListParagraph"/>
              <w:spacing w:after="0" w:line="259" w:lineRule="auto"/>
              <w:ind w:left="0"/>
              <w:jc w:val="center"/>
              <w:rPr>
                <w:rFonts w:asciiTheme="minorHAnsi" w:hAnsiTheme="minorHAnsi"/>
              </w:rPr>
            </w:pPr>
          </w:p>
        </w:tc>
        <w:tc>
          <w:tcPr>
            <w:tcW w:w="1054" w:type="dxa"/>
            <w:shd w:val="clear" w:color="auto" w:fill="70AD47" w:themeFill="accent6"/>
          </w:tcPr>
          <w:p w14:paraId="595FA5D6" w14:textId="69D32F9E" w:rsidR="00E14D53" w:rsidRPr="00EF6663" w:rsidRDefault="00EF6663" w:rsidP="00EF6663">
            <w:pPr>
              <w:pStyle w:val="ListParagraph"/>
              <w:spacing w:after="0" w:line="259" w:lineRule="auto"/>
              <w:ind w:left="0"/>
              <w:jc w:val="center"/>
              <w:rPr>
                <w:rFonts w:asciiTheme="minorHAnsi" w:hAnsiTheme="minorHAnsi"/>
              </w:rPr>
            </w:pPr>
            <w:r w:rsidRPr="00EF6663">
              <w:rPr>
                <w:rFonts w:asciiTheme="minorHAnsi" w:hAnsiTheme="minorHAnsi"/>
              </w:rPr>
              <w:t>1</w:t>
            </w:r>
          </w:p>
        </w:tc>
        <w:tc>
          <w:tcPr>
            <w:tcW w:w="904" w:type="dxa"/>
            <w:shd w:val="clear" w:color="auto" w:fill="70AD47" w:themeFill="accent6"/>
          </w:tcPr>
          <w:p w14:paraId="4569E187" w14:textId="0AE0CDF1" w:rsidR="00E14D53" w:rsidRPr="00EF6663" w:rsidRDefault="00EF6663" w:rsidP="00EF6663">
            <w:pPr>
              <w:pStyle w:val="ListParagraph"/>
              <w:spacing w:after="0" w:line="259" w:lineRule="auto"/>
              <w:ind w:left="0"/>
              <w:jc w:val="center"/>
              <w:rPr>
                <w:rFonts w:asciiTheme="minorHAnsi" w:hAnsiTheme="minorHAnsi"/>
              </w:rPr>
            </w:pPr>
            <w:r w:rsidRPr="00EF6663">
              <w:rPr>
                <w:rFonts w:asciiTheme="minorHAnsi" w:hAnsiTheme="minorHAnsi"/>
              </w:rPr>
              <w:t>X</w:t>
            </w:r>
          </w:p>
        </w:tc>
        <w:tc>
          <w:tcPr>
            <w:tcW w:w="1181" w:type="dxa"/>
            <w:shd w:val="clear" w:color="auto" w:fill="FFFFFF" w:themeFill="background1"/>
          </w:tcPr>
          <w:p w14:paraId="09FDC945" w14:textId="77777777" w:rsidR="00E14D53" w:rsidRPr="00EF6663" w:rsidRDefault="00E14D53" w:rsidP="00EF6663">
            <w:pPr>
              <w:pStyle w:val="ListParagraph"/>
              <w:spacing w:after="0" w:line="259" w:lineRule="auto"/>
              <w:ind w:left="0"/>
              <w:jc w:val="center"/>
              <w:rPr>
                <w:rFonts w:asciiTheme="minorHAnsi" w:hAnsiTheme="minorHAnsi"/>
              </w:rPr>
            </w:pPr>
          </w:p>
        </w:tc>
        <w:tc>
          <w:tcPr>
            <w:tcW w:w="874" w:type="dxa"/>
            <w:shd w:val="clear" w:color="auto" w:fill="70AD47" w:themeFill="accent6"/>
          </w:tcPr>
          <w:p w14:paraId="681F0BA5" w14:textId="65D6B429" w:rsidR="00E14D53" w:rsidRPr="00EF6663" w:rsidRDefault="00EF6663" w:rsidP="00EF6663">
            <w:pPr>
              <w:pStyle w:val="ListParagraph"/>
              <w:spacing w:after="0" w:line="259" w:lineRule="auto"/>
              <w:ind w:left="0"/>
              <w:jc w:val="center"/>
              <w:rPr>
                <w:rFonts w:asciiTheme="minorHAnsi" w:hAnsiTheme="minorHAnsi"/>
              </w:rPr>
            </w:pPr>
            <w:r w:rsidRPr="00EF6663">
              <w:rPr>
                <w:rFonts w:asciiTheme="minorHAnsi" w:hAnsiTheme="minorHAnsi"/>
              </w:rPr>
              <w:t>2</w:t>
            </w:r>
          </w:p>
        </w:tc>
        <w:tc>
          <w:tcPr>
            <w:tcW w:w="906" w:type="dxa"/>
            <w:shd w:val="clear" w:color="auto" w:fill="FFFFFF" w:themeFill="background1"/>
          </w:tcPr>
          <w:p w14:paraId="0A0E9FE6" w14:textId="77777777" w:rsidR="00E14D53" w:rsidRPr="00EF6663" w:rsidRDefault="00E14D53" w:rsidP="00EF6663">
            <w:pPr>
              <w:pStyle w:val="ListParagraph"/>
              <w:spacing w:after="0" w:line="259" w:lineRule="auto"/>
              <w:ind w:left="0"/>
              <w:jc w:val="center"/>
              <w:rPr>
                <w:rFonts w:asciiTheme="minorHAnsi" w:hAnsiTheme="minorHAnsi"/>
              </w:rPr>
            </w:pPr>
          </w:p>
        </w:tc>
        <w:tc>
          <w:tcPr>
            <w:tcW w:w="922" w:type="dxa"/>
            <w:shd w:val="clear" w:color="auto" w:fill="70AD47" w:themeFill="accent6"/>
          </w:tcPr>
          <w:p w14:paraId="6E18DDB2" w14:textId="78CA7B15" w:rsidR="00E14D53" w:rsidRPr="00EF6663" w:rsidRDefault="00EF6663" w:rsidP="00EF6663">
            <w:pPr>
              <w:pStyle w:val="ListParagraph"/>
              <w:spacing w:after="0" w:line="259" w:lineRule="auto"/>
              <w:ind w:left="0"/>
              <w:jc w:val="center"/>
              <w:rPr>
                <w:rFonts w:asciiTheme="minorHAnsi" w:hAnsiTheme="minorHAnsi"/>
              </w:rPr>
            </w:pPr>
            <w:r w:rsidRPr="00EF6663">
              <w:rPr>
                <w:rFonts w:asciiTheme="minorHAnsi" w:hAnsiTheme="minorHAnsi"/>
              </w:rPr>
              <w:t>1</w:t>
            </w:r>
          </w:p>
        </w:tc>
        <w:tc>
          <w:tcPr>
            <w:tcW w:w="844" w:type="dxa"/>
            <w:shd w:val="clear" w:color="auto" w:fill="FFFFFF" w:themeFill="background1"/>
          </w:tcPr>
          <w:p w14:paraId="4AFDD6C5" w14:textId="77777777" w:rsidR="00E14D53" w:rsidRPr="00EF6663" w:rsidRDefault="00E14D53" w:rsidP="00EF6663">
            <w:pPr>
              <w:pStyle w:val="ListParagraph"/>
              <w:spacing w:after="0" w:line="259" w:lineRule="auto"/>
              <w:ind w:left="0"/>
              <w:jc w:val="center"/>
              <w:rPr>
                <w:rFonts w:asciiTheme="minorHAnsi" w:hAnsiTheme="minorHAnsi"/>
              </w:rPr>
            </w:pPr>
          </w:p>
        </w:tc>
        <w:tc>
          <w:tcPr>
            <w:tcW w:w="731" w:type="dxa"/>
            <w:shd w:val="clear" w:color="auto" w:fill="FFFFFF" w:themeFill="background1"/>
          </w:tcPr>
          <w:p w14:paraId="07252CFF" w14:textId="77777777" w:rsidR="00E14D53" w:rsidRPr="00EF6663" w:rsidRDefault="00E14D53" w:rsidP="00E14D53">
            <w:pPr>
              <w:pStyle w:val="ListParagraph"/>
              <w:spacing w:after="0" w:line="259" w:lineRule="auto"/>
              <w:ind w:left="0"/>
              <w:rPr>
                <w:rFonts w:asciiTheme="minorHAnsi" w:hAnsiTheme="minorHAnsi"/>
              </w:rPr>
            </w:pPr>
          </w:p>
        </w:tc>
      </w:tr>
      <w:tr w:rsidR="00EF6663" w:rsidRPr="00EF6663" w14:paraId="00B73A69" w14:textId="77777777" w:rsidTr="00EF6663">
        <w:tc>
          <w:tcPr>
            <w:tcW w:w="1092" w:type="dxa"/>
          </w:tcPr>
          <w:p w14:paraId="345BB47C" w14:textId="52A19CD9" w:rsidR="00E14D53" w:rsidRPr="00EF6663" w:rsidRDefault="00E14D53" w:rsidP="00E14D53">
            <w:pPr>
              <w:pStyle w:val="ListParagraph"/>
              <w:spacing w:after="0" w:line="259" w:lineRule="auto"/>
              <w:ind w:left="0"/>
              <w:rPr>
                <w:rFonts w:asciiTheme="minorHAnsi" w:hAnsiTheme="minorHAnsi"/>
              </w:rPr>
            </w:pPr>
            <w:r w:rsidRPr="00EF6663">
              <w:rPr>
                <w:rFonts w:asciiTheme="minorHAnsi" w:hAnsiTheme="minorHAnsi"/>
              </w:rPr>
              <w:t>EMCC</w:t>
            </w:r>
          </w:p>
        </w:tc>
        <w:tc>
          <w:tcPr>
            <w:tcW w:w="1068" w:type="dxa"/>
          </w:tcPr>
          <w:p w14:paraId="3D27C22D" w14:textId="52C158AF" w:rsidR="00E14D53" w:rsidRPr="00EF6663" w:rsidRDefault="00EF6663" w:rsidP="00EF6663">
            <w:pPr>
              <w:pStyle w:val="ListParagraph"/>
              <w:spacing w:after="0" w:line="259" w:lineRule="auto"/>
              <w:ind w:left="0"/>
              <w:jc w:val="center"/>
              <w:rPr>
                <w:rFonts w:asciiTheme="minorHAnsi" w:hAnsiTheme="minorHAnsi"/>
              </w:rPr>
            </w:pPr>
            <w:r w:rsidRPr="00EF6663">
              <w:rPr>
                <w:rFonts w:asciiTheme="minorHAnsi" w:hAnsiTheme="minorHAnsi"/>
              </w:rPr>
              <w:t>X</w:t>
            </w:r>
          </w:p>
        </w:tc>
        <w:tc>
          <w:tcPr>
            <w:tcW w:w="1054" w:type="dxa"/>
            <w:shd w:val="clear" w:color="auto" w:fill="70AD47" w:themeFill="accent6"/>
          </w:tcPr>
          <w:p w14:paraId="39511CFA" w14:textId="77777777" w:rsidR="00E14D53" w:rsidRPr="00EF6663" w:rsidRDefault="00E14D53" w:rsidP="00EF6663">
            <w:pPr>
              <w:pStyle w:val="ListParagraph"/>
              <w:spacing w:after="0" w:line="259" w:lineRule="auto"/>
              <w:ind w:left="0"/>
              <w:jc w:val="center"/>
              <w:rPr>
                <w:rFonts w:asciiTheme="minorHAnsi" w:hAnsiTheme="minorHAnsi"/>
              </w:rPr>
            </w:pPr>
          </w:p>
        </w:tc>
        <w:tc>
          <w:tcPr>
            <w:tcW w:w="904" w:type="dxa"/>
            <w:shd w:val="clear" w:color="auto" w:fill="70AD47" w:themeFill="accent6"/>
          </w:tcPr>
          <w:p w14:paraId="77D17A7C" w14:textId="08CA44E2" w:rsidR="00E14D53" w:rsidRPr="00EF6663" w:rsidRDefault="00EF6663" w:rsidP="00EF6663">
            <w:pPr>
              <w:pStyle w:val="ListParagraph"/>
              <w:spacing w:after="0" w:line="259" w:lineRule="auto"/>
              <w:ind w:left="0"/>
              <w:jc w:val="center"/>
              <w:rPr>
                <w:rFonts w:asciiTheme="minorHAnsi" w:hAnsiTheme="minorHAnsi"/>
              </w:rPr>
            </w:pPr>
            <w:r w:rsidRPr="00EF6663">
              <w:rPr>
                <w:rFonts w:asciiTheme="minorHAnsi" w:hAnsiTheme="minorHAnsi"/>
              </w:rPr>
              <w:t>X</w:t>
            </w:r>
          </w:p>
        </w:tc>
        <w:tc>
          <w:tcPr>
            <w:tcW w:w="1181" w:type="dxa"/>
          </w:tcPr>
          <w:p w14:paraId="3A54D4D1" w14:textId="77777777" w:rsidR="00E14D53" w:rsidRPr="00EF6663" w:rsidRDefault="00E14D53" w:rsidP="00EF6663">
            <w:pPr>
              <w:pStyle w:val="ListParagraph"/>
              <w:spacing w:after="0" w:line="259" w:lineRule="auto"/>
              <w:ind w:left="0"/>
              <w:jc w:val="center"/>
              <w:rPr>
                <w:rFonts w:asciiTheme="minorHAnsi" w:hAnsiTheme="minorHAnsi"/>
              </w:rPr>
            </w:pPr>
          </w:p>
        </w:tc>
        <w:tc>
          <w:tcPr>
            <w:tcW w:w="874" w:type="dxa"/>
            <w:shd w:val="clear" w:color="auto" w:fill="70AD47" w:themeFill="accent6"/>
          </w:tcPr>
          <w:p w14:paraId="637533CF" w14:textId="5D1BA65E" w:rsidR="00E14D53" w:rsidRPr="00EF6663" w:rsidRDefault="00EF6663" w:rsidP="00EF6663">
            <w:pPr>
              <w:pStyle w:val="ListParagraph"/>
              <w:spacing w:after="0" w:line="259" w:lineRule="auto"/>
              <w:ind w:left="0"/>
              <w:jc w:val="center"/>
              <w:rPr>
                <w:rFonts w:asciiTheme="minorHAnsi" w:hAnsiTheme="minorHAnsi"/>
              </w:rPr>
            </w:pPr>
            <w:r w:rsidRPr="00EF6663">
              <w:rPr>
                <w:rFonts w:asciiTheme="minorHAnsi" w:hAnsiTheme="minorHAnsi"/>
              </w:rPr>
              <w:t>X (S-F)</w:t>
            </w:r>
          </w:p>
        </w:tc>
        <w:tc>
          <w:tcPr>
            <w:tcW w:w="906" w:type="dxa"/>
          </w:tcPr>
          <w:p w14:paraId="22517CE5" w14:textId="77777777" w:rsidR="00E14D53" w:rsidRPr="00EF6663" w:rsidRDefault="00E14D53" w:rsidP="00EF6663">
            <w:pPr>
              <w:pStyle w:val="ListParagraph"/>
              <w:spacing w:after="0" w:line="259" w:lineRule="auto"/>
              <w:ind w:left="0"/>
              <w:jc w:val="center"/>
              <w:rPr>
                <w:rFonts w:asciiTheme="minorHAnsi" w:hAnsiTheme="minorHAnsi"/>
              </w:rPr>
            </w:pPr>
          </w:p>
        </w:tc>
        <w:tc>
          <w:tcPr>
            <w:tcW w:w="922" w:type="dxa"/>
            <w:shd w:val="clear" w:color="auto" w:fill="70AD47" w:themeFill="accent6"/>
          </w:tcPr>
          <w:p w14:paraId="2B3117DD" w14:textId="7F2582E6" w:rsidR="00E14D53" w:rsidRPr="00EF6663" w:rsidRDefault="00EF6663" w:rsidP="00EF6663">
            <w:pPr>
              <w:pStyle w:val="ListParagraph"/>
              <w:spacing w:after="0" w:line="259" w:lineRule="auto"/>
              <w:ind w:left="0"/>
              <w:jc w:val="center"/>
              <w:rPr>
                <w:rFonts w:asciiTheme="minorHAnsi" w:hAnsiTheme="minorHAnsi"/>
              </w:rPr>
            </w:pPr>
            <w:r w:rsidRPr="00EF6663">
              <w:rPr>
                <w:rFonts w:asciiTheme="minorHAnsi" w:hAnsiTheme="minorHAnsi"/>
              </w:rPr>
              <w:t>1</w:t>
            </w:r>
          </w:p>
        </w:tc>
        <w:tc>
          <w:tcPr>
            <w:tcW w:w="844" w:type="dxa"/>
          </w:tcPr>
          <w:p w14:paraId="156D3561" w14:textId="77777777" w:rsidR="00E14D53" w:rsidRPr="00EF6663" w:rsidRDefault="00E14D53" w:rsidP="00EF6663">
            <w:pPr>
              <w:pStyle w:val="ListParagraph"/>
              <w:spacing w:after="0" w:line="259" w:lineRule="auto"/>
              <w:ind w:left="0"/>
              <w:jc w:val="center"/>
              <w:rPr>
                <w:rFonts w:asciiTheme="minorHAnsi" w:hAnsiTheme="minorHAnsi"/>
              </w:rPr>
            </w:pPr>
          </w:p>
        </w:tc>
        <w:tc>
          <w:tcPr>
            <w:tcW w:w="731" w:type="dxa"/>
          </w:tcPr>
          <w:p w14:paraId="19A597A4" w14:textId="77777777" w:rsidR="00E14D53" w:rsidRPr="00EF6663" w:rsidRDefault="00E14D53" w:rsidP="00E14D53">
            <w:pPr>
              <w:pStyle w:val="ListParagraph"/>
              <w:spacing w:after="0" w:line="259" w:lineRule="auto"/>
              <w:ind w:left="0"/>
              <w:rPr>
                <w:rFonts w:asciiTheme="minorHAnsi" w:hAnsiTheme="minorHAnsi"/>
              </w:rPr>
            </w:pPr>
          </w:p>
        </w:tc>
      </w:tr>
      <w:tr w:rsidR="00EF6663" w:rsidRPr="00EF6663" w14:paraId="2F11FC56" w14:textId="77777777" w:rsidTr="00EF6663">
        <w:tc>
          <w:tcPr>
            <w:tcW w:w="1092" w:type="dxa"/>
          </w:tcPr>
          <w:p w14:paraId="70C7F987" w14:textId="77777777" w:rsidR="00E14D53" w:rsidRPr="00EF6663" w:rsidRDefault="00E14D53" w:rsidP="00E14D53">
            <w:pPr>
              <w:pStyle w:val="ListParagraph"/>
              <w:spacing w:after="0" w:line="259" w:lineRule="auto"/>
              <w:ind w:left="0"/>
              <w:rPr>
                <w:rFonts w:asciiTheme="minorHAnsi" w:hAnsiTheme="minorHAnsi"/>
              </w:rPr>
            </w:pPr>
            <w:r w:rsidRPr="00EF6663">
              <w:rPr>
                <w:rFonts w:asciiTheme="minorHAnsi" w:hAnsiTheme="minorHAnsi"/>
              </w:rPr>
              <w:t>MEANG</w:t>
            </w:r>
          </w:p>
        </w:tc>
        <w:tc>
          <w:tcPr>
            <w:tcW w:w="1068" w:type="dxa"/>
          </w:tcPr>
          <w:p w14:paraId="42BCAB60" w14:textId="77777777" w:rsidR="00E14D53" w:rsidRPr="00EF6663" w:rsidRDefault="00E14D53" w:rsidP="00EF6663">
            <w:pPr>
              <w:pStyle w:val="ListParagraph"/>
              <w:spacing w:after="0" w:line="259" w:lineRule="auto"/>
              <w:ind w:left="0"/>
              <w:jc w:val="center"/>
              <w:rPr>
                <w:rFonts w:asciiTheme="minorHAnsi" w:hAnsiTheme="minorHAnsi"/>
              </w:rPr>
            </w:pPr>
          </w:p>
        </w:tc>
        <w:tc>
          <w:tcPr>
            <w:tcW w:w="1054" w:type="dxa"/>
            <w:shd w:val="clear" w:color="auto" w:fill="70AD47" w:themeFill="accent6"/>
          </w:tcPr>
          <w:p w14:paraId="5B075B1D" w14:textId="77777777" w:rsidR="00E14D53" w:rsidRPr="00EF6663" w:rsidRDefault="00E14D53" w:rsidP="00EF6663">
            <w:pPr>
              <w:pStyle w:val="ListParagraph"/>
              <w:spacing w:after="0" w:line="259" w:lineRule="auto"/>
              <w:ind w:left="0"/>
              <w:jc w:val="center"/>
              <w:rPr>
                <w:rFonts w:asciiTheme="minorHAnsi" w:hAnsiTheme="minorHAnsi"/>
              </w:rPr>
            </w:pPr>
          </w:p>
        </w:tc>
        <w:tc>
          <w:tcPr>
            <w:tcW w:w="904" w:type="dxa"/>
            <w:shd w:val="clear" w:color="auto" w:fill="70AD47" w:themeFill="accent6"/>
          </w:tcPr>
          <w:p w14:paraId="443F4E30" w14:textId="77777777" w:rsidR="00E14D53" w:rsidRPr="00EF6663" w:rsidRDefault="00E14D53" w:rsidP="00EF6663">
            <w:pPr>
              <w:pStyle w:val="ListParagraph"/>
              <w:spacing w:after="0" w:line="259" w:lineRule="auto"/>
              <w:ind w:left="0"/>
              <w:jc w:val="center"/>
              <w:rPr>
                <w:rFonts w:asciiTheme="minorHAnsi" w:hAnsiTheme="minorHAnsi"/>
              </w:rPr>
            </w:pPr>
          </w:p>
        </w:tc>
        <w:tc>
          <w:tcPr>
            <w:tcW w:w="1181" w:type="dxa"/>
          </w:tcPr>
          <w:p w14:paraId="4BA75B6F" w14:textId="77777777" w:rsidR="00E14D53" w:rsidRPr="00EF6663" w:rsidRDefault="00E14D53" w:rsidP="00EF6663">
            <w:pPr>
              <w:pStyle w:val="ListParagraph"/>
              <w:spacing w:after="0" w:line="259" w:lineRule="auto"/>
              <w:ind w:left="0"/>
              <w:jc w:val="center"/>
              <w:rPr>
                <w:rFonts w:asciiTheme="minorHAnsi" w:hAnsiTheme="minorHAnsi"/>
              </w:rPr>
            </w:pPr>
          </w:p>
        </w:tc>
        <w:tc>
          <w:tcPr>
            <w:tcW w:w="874" w:type="dxa"/>
            <w:shd w:val="clear" w:color="auto" w:fill="70AD47" w:themeFill="accent6"/>
          </w:tcPr>
          <w:p w14:paraId="6E6B7C8D" w14:textId="77777777" w:rsidR="00E14D53" w:rsidRPr="00EF6663" w:rsidRDefault="00E14D53" w:rsidP="00EF6663">
            <w:pPr>
              <w:pStyle w:val="ListParagraph"/>
              <w:spacing w:after="0" w:line="259" w:lineRule="auto"/>
              <w:ind w:left="0"/>
              <w:jc w:val="center"/>
              <w:rPr>
                <w:rFonts w:asciiTheme="minorHAnsi" w:hAnsiTheme="minorHAnsi"/>
              </w:rPr>
            </w:pPr>
          </w:p>
        </w:tc>
        <w:tc>
          <w:tcPr>
            <w:tcW w:w="906" w:type="dxa"/>
          </w:tcPr>
          <w:p w14:paraId="2C961526" w14:textId="77777777" w:rsidR="00E14D53" w:rsidRPr="00EF6663" w:rsidRDefault="00E14D53" w:rsidP="00EF6663">
            <w:pPr>
              <w:pStyle w:val="ListParagraph"/>
              <w:spacing w:after="0" w:line="259" w:lineRule="auto"/>
              <w:ind w:left="0"/>
              <w:jc w:val="center"/>
              <w:rPr>
                <w:rFonts w:asciiTheme="minorHAnsi" w:hAnsiTheme="minorHAnsi"/>
              </w:rPr>
            </w:pPr>
          </w:p>
        </w:tc>
        <w:tc>
          <w:tcPr>
            <w:tcW w:w="922" w:type="dxa"/>
            <w:shd w:val="clear" w:color="auto" w:fill="70AD47" w:themeFill="accent6"/>
          </w:tcPr>
          <w:p w14:paraId="14B62A40" w14:textId="77777777" w:rsidR="00E14D53" w:rsidRPr="00EF6663" w:rsidRDefault="00E14D53" w:rsidP="00EF6663">
            <w:pPr>
              <w:pStyle w:val="ListParagraph"/>
              <w:spacing w:after="0" w:line="259" w:lineRule="auto"/>
              <w:ind w:left="0"/>
              <w:jc w:val="center"/>
              <w:rPr>
                <w:rFonts w:asciiTheme="minorHAnsi" w:hAnsiTheme="minorHAnsi"/>
              </w:rPr>
            </w:pPr>
          </w:p>
        </w:tc>
        <w:tc>
          <w:tcPr>
            <w:tcW w:w="844" w:type="dxa"/>
          </w:tcPr>
          <w:p w14:paraId="2B7F8BC1" w14:textId="77777777" w:rsidR="00E14D53" w:rsidRPr="00EF6663" w:rsidRDefault="00E14D53" w:rsidP="00EF6663">
            <w:pPr>
              <w:pStyle w:val="ListParagraph"/>
              <w:spacing w:after="0" w:line="259" w:lineRule="auto"/>
              <w:ind w:left="0"/>
              <w:jc w:val="center"/>
              <w:rPr>
                <w:rFonts w:asciiTheme="minorHAnsi" w:hAnsiTheme="minorHAnsi"/>
              </w:rPr>
            </w:pPr>
          </w:p>
        </w:tc>
        <w:tc>
          <w:tcPr>
            <w:tcW w:w="731" w:type="dxa"/>
          </w:tcPr>
          <w:p w14:paraId="57212EEC" w14:textId="77777777" w:rsidR="00E14D53" w:rsidRPr="00EF6663" w:rsidRDefault="00E14D53" w:rsidP="00E14D53">
            <w:pPr>
              <w:pStyle w:val="ListParagraph"/>
              <w:spacing w:after="0" w:line="259" w:lineRule="auto"/>
              <w:ind w:left="0"/>
              <w:rPr>
                <w:rFonts w:asciiTheme="minorHAnsi" w:hAnsiTheme="minorHAnsi"/>
              </w:rPr>
            </w:pPr>
          </w:p>
        </w:tc>
      </w:tr>
      <w:tr w:rsidR="00EF6663" w:rsidRPr="00EF6663" w14:paraId="679A05EA" w14:textId="77777777" w:rsidTr="00EF6663">
        <w:tc>
          <w:tcPr>
            <w:tcW w:w="1092" w:type="dxa"/>
          </w:tcPr>
          <w:p w14:paraId="10487ABB" w14:textId="1D0B207A" w:rsidR="00EF6663" w:rsidRPr="00EF6663" w:rsidRDefault="00EF6663" w:rsidP="00E14D53">
            <w:pPr>
              <w:pStyle w:val="ListParagraph"/>
              <w:spacing w:after="0" w:line="259" w:lineRule="auto"/>
              <w:ind w:left="0"/>
              <w:rPr>
                <w:rFonts w:asciiTheme="minorHAnsi" w:hAnsiTheme="minorHAnsi"/>
              </w:rPr>
            </w:pPr>
            <w:r w:rsidRPr="00EF6663">
              <w:rPr>
                <w:rFonts w:asciiTheme="minorHAnsi" w:hAnsiTheme="minorHAnsi"/>
              </w:rPr>
              <w:t>UMABC</w:t>
            </w:r>
          </w:p>
        </w:tc>
        <w:tc>
          <w:tcPr>
            <w:tcW w:w="1068" w:type="dxa"/>
          </w:tcPr>
          <w:p w14:paraId="47990E55" w14:textId="77777777" w:rsidR="00EF6663" w:rsidRPr="00EF6663" w:rsidRDefault="00EF6663" w:rsidP="00EF6663">
            <w:pPr>
              <w:pStyle w:val="ListParagraph"/>
              <w:spacing w:after="0" w:line="259" w:lineRule="auto"/>
              <w:ind w:left="0"/>
              <w:jc w:val="center"/>
              <w:rPr>
                <w:rFonts w:asciiTheme="minorHAnsi" w:hAnsiTheme="minorHAnsi"/>
                <w:b/>
              </w:rPr>
            </w:pPr>
          </w:p>
        </w:tc>
        <w:tc>
          <w:tcPr>
            <w:tcW w:w="1054" w:type="dxa"/>
            <w:shd w:val="clear" w:color="auto" w:fill="70AD47" w:themeFill="accent6"/>
          </w:tcPr>
          <w:p w14:paraId="55C7B346" w14:textId="035B6C1D" w:rsidR="00EF6663" w:rsidRPr="00EF6663" w:rsidRDefault="00EF6663" w:rsidP="00EF6663">
            <w:pPr>
              <w:pStyle w:val="ListParagraph"/>
              <w:spacing w:after="0" w:line="259" w:lineRule="auto"/>
              <w:ind w:left="0"/>
              <w:jc w:val="center"/>
              <w:rPr>
                <w:rFonts w:asciiTheme="minorHAnsi" w:hAnsiTheme="minorHAnsi"/>
                <w:b/>
              </w:rPr>
            </w:pPr>
            <w:r w:rsidRPr="00EF6663">
              <w:rPr>
                <w:rFonts w:asciiTheme="minorHAnsi" w:hAnsiTheme="minorHAnsi"/>
              </w:rPr>
              <w:t>1</w:t>
            </w:r>
          </w:p>
        </w:tc>
        <w:tc>
          <w:tcPr>
            <w:tcW w:w="904" w:type="dxa"/>
            <w:shd w:val="clear" w:color="auto" w:fill="70AD47" w:themeFill="accent6"/>
          </w:tcPr>
          <w:p w14:paraId="6935653C" w14:textId="654F3487" w:rsidR="00EF6663" w:rsidRPr="00EF6663" w:rsidRDefault="00EF6663" w:rsidP="00EF6663">
            <w:pPr>
              <w:pStyle w:val="ListParagraph"/>
              <w:spacing w:after="0" w:line="259" w:lineRule="auto"/>
              <w:ind w:left="0"/>
              <w:jc w:val="center"/>
              <w:rPr>
                <w:rFonts w:asciiTheme="minorHAnsi" w:hAnsiTheme="minorHAnsi"/>
                <w:b/>
              </w:rPr>
            </w:pPr>
            <w:r w:rsidRPr="00EF6663">
              <w:rPr>
                <w:rFonts w:asciiTheme="minorHAnsi" w:hAnsiTheme="minorHAnsi"/>
              </w:rPr>
              <w:t>X</w:t>
            </w:r>
          </w:p>
        </w:tc>
        <w:tc>
          <w:tcPr>
            <w:tcW w:w="1181" w:type="dxa"/>
          </w:tcPr>
          <w:p w14:paraId="4079A2B6" w14:textId="77777777" w:rsidR="00EF6663" w:rsidRPr="00EF6663" w:rsidRDefault="00EF6663" w:rsidP="00EF6663">
            <w:pPr>
              <w:pStyle w:val="ListParagraph"/>
              <w:spacing w:after="0" w:line="259" w:lineRule="auto"/>
              <w:ind w:left="0"/>
              <w:jc w:val="center"/>
              <w:rPr>
                <w:rFonts w:asciiTheme="minorHAnsi" w:hAnsiTheme="minorHAnsi"/>
                <w:b/>
              </w:rPr>
            </w:pPr>
          </w:p>
        </w:tc>
        <w:tc>
          <w:tcPr>
            <w:tcW w:w="874" w:type="dxa"/>
            <w:shd w:val="clear" w:color="auto" w:fill="70AD47" w:themeFill="accent6"/>
          </w:tcPr>
          <w:p w14:paraId="1563F9E2" w14:textId="2A9F0E63" w:rsidR="00EF6663" w:rsidRPr="00EF6663" w:rsidRDefault="00EF6663" w:rsidP="00EF6663">
            <w:pPr>
              <w:pStyle w:val="ListParagraph"/>
              <w:spacing w:after="0" w:line="259" w:lineRule="auto"/>
              <w:ind w:left="0"/>
              <w:jc w:val="center"/>
              <w:rPr>
                <w:rFonts w:asciiTheme="minorHAnsi" w:hAnsiTheme="minorHAnsi"/>
                <w:b/>
              </w:rPr>
            </w:pPr>
            <w:r w:rsidRPr="00EF6663">
              <w:rPr>
                <w:rFonts w:asciiTheme="minorHAnsi" w:hAnsiTheme="minorHAnsi"/>
              </w:rPr>
              <w:t>2</w:t>
            </w:r>
          </w:p>
        </w:tc>
        <w:tc>
          <w:tcPr>
            <w:tcW w:w="906" w:type="dxa"/>
          </w:tcPr>
          <w:p w14:paraId="37761DCE" w14:textId="77777777" w:rsidR="00EF6663" w:rsidRPr="00EF6663" w:rsidRDefault="00EF6663" w:rsidP="00EF6663">
            <w:pPr>
              <w:pStyle w:val="ListParagraph"/>
              <w:spacing w:after="0" w:line="259" w:lineRule="auto"/>
              <w:ind w:left="0"/>
              <w:jc w:val="center"/>
              <w:rPr>
                <w:rFonts w:asciiTheme="minorHAnsi" w:hAnsiTheme="minorHAnsi"/>
                <w:b/>
              </w:rPr>
            </w:pPr>
          </w:p>
        </w:tc>
        <w:tc>
          <w:tcPr>
            <w:tcW w:w="922" w:type="dxa"/>
            <w:shd w:val="clear" w:color="auto" w:fill="70AD47" w:themeFill="accent6"/>
          </w:tcPr>
          <w:p w14:paraId="49624559" w14:textId="478F5861" w:rsidR="00EF6663" w:rsidRPr="00EF6663" w:rsidRDefault="00EF6663" w:rsidP="00EF6663">
            <w:pPr>
              <w:pStyle w:val="ListParagraph"/>
              <w:spacing w:after="0" w:line="259" w:lineRule="auto"/>
              <w:ind w:left="0"/>
              <w:jc w:val="center"/>
              <w:rPr>
                <w:rFonts w:asciiTheme="minorHAnsi" w:hAnsiTheme="minorHAnsi"/>
                <w:b/>
              </w:rPr>
            </w:pPr>
            <w:r w:rsidRPr="00EF6663">
              <w:rPr>
                <w:rFonts w:asciiTheme="minorHAnsi" w:hAnsiTheme="minorHAnsi"/>
              </w:rPr>
              <w:t>1**</w:t>
            </w:r>
          </w:p>
        </w:tc>
        <w:tc>
          <w:tcPr>
            <w:tcW w:w="844" w:type="dxa"/>
          </w:tcPr>
          <w:p w14:paraId="5A0B352E" w14:textId="77777777" w:rsidR="00EF6663" w:rsidRPr="00EF6663" w:rsidRDefault="00EF6663" w:rsidP="00EF6663">
            <w:pPr>
              <w:pStyle w:val="ListParagraph"/>
              <w:spacing w:after="0" w:line="259" w:lineRule="auto"/>
              <w:ind w:left="0"/>
              <w:jc w:val="center"/>
              <w:rPr>
                <w:rFonts w:asciiTheme="minorHAnsi" w:hAnsiTheme="minorHAnsi"/>
                <w:b/>
              </w:rPr>
            </w:pPr>
          </w:p>
        </w:tc>
        <w:tc>
          <w:tcPr>
            <w:tcW w:w="731" w:type="dxa"/>
          </w:tcPr>
          <w:p w14:paraId="7B041B58" w14:textId="77777777" w:rsidR="00EF6663" w:rsidRPr="00EF6663" w:rsidRDefault="00EF6663" w:rsidP="00E14D53">
            <w:pPr>
              <w:pStyle w:val="ListParagraph"/>
              <w:spacing w:after="0" w:line="259" w:lineRule="auto"/>
              <w:ind w:left="0"/>
              <w:rPr>
                <w:rFonts w:asciiTheme="minorHAnsi" w:hAnsiTheme="minorHAnsi"/>
                <w:b/>
              </w:rPr>
            </w:pPr>
          </w:p>
        </w:tc>
      </w:tr>
      <w:tr w:rsidR="00EF6663" w:rsidRPr="00EF6663" w14:paraId="43998F75" w14:textId="77777777" w:rsidTr="00EF6663">
        <w:tc>
          <w:tcPr>
            <w:tcW w:w="1092" w:type="dxa"/>
          </w:tcPr>
          <w:p w14:paraId="52161D29" w14:textId="6A7C74C9" w:rsidR="00E14D53" w:rsidRPr="00EF6663" w:rsidRDefault="00E14D53" w:rsidP="00E14D53">
            <w:pPr>
              <w:pStyle w:val="ListParagraph"/>
              <w:spacing w:after="0" w:line="259" w:lineRule="auto"/>
              <w:ind w:left="0"/>
              <w:rPr>
                <w:rFonts w:asciiTheme="minorHAnsi" w:hAnsiTheme="minorHAnsi"/>
              </w:rPr>
            </w:pPr>
            <w:r w:rsidRPr="00EF6663">
              <w:rPr>
                <w:rFonts w:asciiTheme="minorHAnsi" w:hAnsiTheme="minorHAnsi"/>
              </w:rPr>
              <w:t>UM</w:t>
            </w:r>
          </w:p>
        </w:tc>
        <w:tc>
          <w:tcPr>
            <w:tcW w:w="1068" w:type="dxa"/>
          </w:tcPr>
          <w:p w14:paraId="3569802B" w14:textId="04D6AE4C" w:rsidR="00E14D53" w:rsidRPr="00EF6663" w:rsidRDefault="00EF6663" w:rsidP="00EF6663">
            <w:pPr>
              <w:pStyle w:val="ListParagraph"/>
              <w:spacing w:after="0" w:line="259" w:lineRule="auto"/>
              <w:ind w:left="0"/>
              <w:jc w:val="center"/>
              <w:rPr>
                <w:rFonts w:asciiTheme="minorHAnsi" w:hAnsiTheme="minorHAnsi"/>
              </w:rPr>
            </w:pPr>
            <w:r w:rsidRPr="00EF6663">
              <w:rPr>
                <w:rFonts w:asciiTheme="minorHAnsi" w:hAnsiTheme="minorHAnsi"/>
              </w:rPr>
              <w:t>3</w:t>
            </w:r>
          </w:p>
        </w:tc>
        <w:tc>
          <w:tcPr>
            <w:tcW w:w="1054" w:type="dxa"/>
            <w:shd w:val="clear" w:color="auto" w:fill="70AD47" w:themeFill="accent6"/>
          </w:tcPr>
          <w:p w14:paraId="2B66B608" w14:textId="257DFCCD" w:rsidR="00E14D53" w:rsidRPr="00EF6663" w:rsidRDefault="00EF6663" w:rsidP="00EF6663">
            <w:pPr>
              <w:pStyle w:val="ListParagraph"/>
              <w:spacing w:after="0" w:line="259" w:lineRule="auto"/>
              <w:ind w:left="0"/>
              <w:jc w:val="center"/>
              <w:rPr>
                <w:rFonts w:asciiTheme="minorHAnsi" w:hAnsiTheme="minorHAnsi"/>
              </w:rPr>
            </w:pPr>
            <w:r w:rsidRPr="00EF6663">
              <w:rPr>
                <w:rFonts w:asciiTheme="minorHAnsi" w:hAnsiTheme="minorHAnsi"/>
              </w:rPr>
              <w:t>4</w:t>
            </w:r>
          </w:p>
        </w:tc>
        <w:tc>
          <w:tcPr>
            <w:tcW w:w="904" w:type="dxa"/>
            <w:shd w:val="clear" w:color="auto" w:fill="70AD47" w:themeFill="accent6"/>
          </w:tcPr>
          <w:p w14:paraId="1E622487" w14:textId="6D580B47" w:rsidR="00E14D53" w:rsidRPr="00EF6663" w:rsidRDefault="00EF6663" w:rsidP="00EF6663">
            <w:pPr>
              <w:pStyle w:val="ListParagraph"/>
              <w:spacing w:after="0" w:line="259" w:lineRule="auto"/>
              <w:ind w:left="0"/>
              <w:jc w:val="center"/>
              <w:rPr>
                <w:rFonts w:asciiTheme="minorHAnsi" w:hAnsiTheme="minorHAnsi"/>
              </w:rPr>
            </w:pPr>
            <w:r w:rsidRPr="00EF6663">
              <w:rPr>
                <w:rFonts w:asciiTheme="minorHAnsi" w:hAnsiTheme="minorHAnsi"/>
              </w:rPr>
              <w:t>X</w:t>
            </w:r>
          </w:p>
        </w:tc>
        <w:tc>
          <w:tcPr>
            <w:tcW w:w="1181" w:type="dxa"/>
          </w:tcPr>
          <w:p w14:paraId="36201DCB" w14:textId="77777777" w:rsidR="00E14D53" w:rsidRPr="00EF6663" w:rsidRDefault="00E14D53" w:rsidP="00EF6663">
            <w:pPr>
              <w:pStyle w:val="ListParagraph"/>
              <w:spacing w:after="0" w:line="259" w:lineRule="auto"/>
              <w:ind w:left="0"/>
              <w:jc w:val="center"/>
              <w:rPr>
                <w:rFonts w:asciiTheme="minorHAnsi" w:hAnsiTheme="minorHAnsi"/>
              </w:rPr>
            </w:pPr>
          </w:p>
        </w:tc>
        <w:tc>
          <w:tcPr>
            <w:tcW w:w="874" w:type="dxa"/>
            <w:shd w:val="clear" w:color="auto" w:fill="70AD47" w:themeFill="accent6"/>
          </w:tcPr>
          <w:p w14:paraId="0923CAEB" w14:textId="77777777" w:rsidR="00E14D53" w:rsidRPr="00EF6663" w:rsidRDefault="00E14D53" w:rsidP="00EF6663">
            <w:pPr>
              <w:pStyle w:val="ListParagraph"/>
              <w:spacing w:after="0" w:line="259" w:lineRule="auto"/>
              <w:ind w:left="0"/>
              <w:jc w:val="center"/>
              <w:rPr>
                <w:rFonts w:asciiTheme="minorHAnsi" w:hAnsiTheme="minorHAnsi"/>
              </w:rPr>
            </w:pPr>
          </w:p>
        </w:tc>
        <w:tc>
          <w:tcPr>
            <w:tcW w:w="906" w:type="dxa"/>
          </w:tcPr>
          <w:p w14:paraId="3D2C4880" w14:textId="77777777" w:rsidR="00E14D53" w:rsidRPr="00EF6663" w:rsidRDefault="00E14D53" w:rsidP="00EF6663">
            <w:pPr>
              <w:pStyle w:val="ListParagraph"/>
              <w:spacing w:after="0" w:line="259" w:lineRule="auto"/>
              <w:ind w:left="0"/>
              <w:jc w:val="center"/>
              <w:rPr>
                <w:rFonts w:asciiTheme="minorHAnsi" w:hAnsiTheme="minorHAnsi"/>
              </w:rPr>
            </w:pPr>
          </w:p>
        </w:tc>
        <w:tc>
          <w:tcPr>
            <w:tcW w:w="922" w:type="dxa"/>
            <w:shd w:val="clear" w:color="auto" w:fill="70AD47" w:themeFill="accent6"/>
          </w:tcPr>
          <w:p w14:paraId="66E63A01" w14:textId="613E62A5" w:rsidR="00E14D53" w:rsidRPr="00EF6663" w:rsidRDefault="00EF6663" w:rsidP="00EF6663">
            <w:pPr>
              <w:pStyle w:val="ListParagraph"/>
              <w:spacing w:after="0" w:line="259" w:lineRule="auto"/>
              <w:ind w:left="0"/>
              <w:jc w:val="center"/>
              <w:rPr>
                <w:rFonts w:asciiTheme="minorHAnsi" w:hAnsiTheme="minorHAnsi"/>
              </w:rPr>
            </w:pPr>
            <w:r w:rsidRPr="00EF6663">
              <w:rPr>
                <w:rFonts w:asciiTheme="minorHAnsi" w:hAnsiTheme="minorHAnsi"/>
              </w:rPr>
              <w:t>1**</w:t>
            </w:r>
          </w:p>
        </w:tc>
        <w:tc>
          <w:tcPr>
            <w:tcW w:w="844" w:type="dxa"/>
          </w:tcPr>
          <w:p w14:paraId="294C1A99" w14:textId="77777777" w:rsidR="00E14D53" w:rsidRPr="00EF6663" w:rsidRDefault="00E14D53" w:rsidP="00EF6663">
            <w:pPr>
              <w:pStyle w:val="ListParagraph"/>
              <w:spacing w:after="0" w:line="259" w:lineRule="auto"/>
              <w:ind w:left="0"/>
              <w:jc w:val="center"/>
              <w:rPr>
                <w:rFonts w:asciiTheme="minorHAnsi" w:hAnsiTheme="minorHAnsi"/>
              </w:rPr>
            </w:pPr>
          </w:p>
        </w:tc>
        <w:tc>
          <w:tcPr>
            <w:tcW w:w="731" w:type="dxa"/>
          </w:tcPr>
          <w:p w14:paraId="67A51813" w14:textId="4A8C9235" w:rsidR="00E14D53" w:rsidRPr="00EF6663" w:rsidRDefault="00EF6663" w:rsidP="00E14D53">
            <w:pPr>
              <w:pStyle w:val="ListParagraph"/>
              <w:spacing w:after="0" w:line="259" w:lineRule="auto"/>
              <w:ind w:left="0"/>
              <w:rPr>
                <w:rFonts w:asciiTheme="minorHAnsi" w:hAnsiTheme="minorHAnsi"/>
              </w:rPr>
            </w:pPr>
            <w:r w:rsidRPr="00EF6663">
              <w:rPr>
                <w:rFonts w:asciiTheme="minorHAnsi" w:hAnsiTheme="minorHAnsi"/>
              </w:rPr>
              <w:t>2</w:t>
            </w:r>
          </w:p>
        </w:tc>
      </w:tr>
    </w:tbl>
    <w:p w14:paraId="7B83A6E2" w14:textId="77777777" w:rsidR="00EF6663" w:rsidRPr="00EF6663" w:rsidRDefault="00EF6663" w:rsidP="00EF6663"/>
    <w:p w14:paraId="72016854" w14:textId="49846534" w:rsidR="00EF6663" w:rsidRPr="00EF6663" w:rsidRDefault="00EF6663" w:rsidP="00EF6663">
      <w:r w:rsidRPr="00EF6663">
        <w:t>*Group agrees that l</w:t>
      </w:r>
      <w:r w:rsidRPr="00EF6663">
        <w:t>awncare</w:t>
      </w:r>
      <w:r w:rsidRPr="00EF6663">
        <w:t xml:space="preserve"> outreach</w:t>
      </w:r>
      <w:r w:rsidRPr="00EF6663">
        <w:t xml:space="preserve"> reminders enough – only to limit forgetting over time</w:t>
      </w:r>
      <w:r w:rsidRPr="00EF6663">
        <w:t xml:space="preserve">; </w:t>
      </w:r>
      <w:r w:rsidRPr="00EF6663">
        <w:t>Statewide and regionally, there has been reduction</w:t>
      </w:r>
    </w:p>
    <w:p w14:paraId="315B32E0" w14:textId="12BB9A89" w:rsidR="00EF6663" w:rsidRPr="00EF6663" w:rsidRDefault="00EF6663" w:rsidP="00EF6663">
      <w:r w:rsidRPr="00EF6663">
        <w:t>** Snack wrappers are the primary concern regarding trash on campus</w:t>
      </w:r>
    </w:p>
    <w:p w14:paraId="030BAD3B" w14:textId="77777777" w:rsidR="00EF6663" w:rsidRPr="00EF6663" w:rsidRDefault="00EF6663" w:rsidP="00E14D53">
      <w:pPr>
        <w:pStyle w:val="ListParagraph"/>
        <w:spacing w:after="160" w:line="259" w:lineRule="auto"/>
        <w:ind w:left="0"/>
        <w:rPr>
          <w:rFonts w:asciiTheme="minorHAnsi" w:hAnsiTheme="minorHAnsi"/>
        </w:rPr>
      </w:pPr>
    </w:p>
    <w:p w14:paraId="241C6CA8" w14:textId="77777777" w:rsidR="00B07DD8" w:rsidRPr="00EF6663" w:rsidRDefault="00B07DD8" w:rsidP="00E14D53">
      <w:pPr>
        <w:pStyle w:val="ListParagraph"/>
        <w:numPr>
          <w:ilvl w:val="0"/>
          <w:numId w:val="8"/>
        </w:numPr>
        <w:spacing w:after="160" w:line="259" w:lineRule="auto"/>
        <w:rPr>
          <w:rFonts w:asciiTheme="minorHAnsi" w:hAnsiTheme="minorHAnsi"/>
        </w:rPr>
      </w:pPr>
      <w:r w:rsidRPr="00EF6663">
        <w:rPr>
          <w:rFonts w:asciiTheme="minorHAnsi" w:hAnsiTheme="minorHAnsi"/>
        </w:rPr>
        <w:lastRenderedPageBreak/>
        <w:t>Bangor – Sed, chloride, pet waste (side lawncare and cig butts)</w:t>
      </w:r>
    </w:p>
    <w:p w14:paraId="71812A84" w14:textId="77777777" w:rsidR="00B07DD8" w:rsidRPr="00EF6663" w:rsidRDefault="00B07DD8" w:rsidP="00E14D53">
      <w:pPr>
        <w:pStyle w:val="ListParagraph"/>
        <w:numPr>
          <w:ilvl w:val="0"/>
          <w:numId w:val="8"/>
        </w:numPr>
        <w:spacing w:after="160" w:line="259" w:lineRule="auto"/>
        <w:rPr>
          <w:rFonts w:asciiTheme="minorHAnsi" w:hAnsiTheme="minorHAnsi"/>
        </w:rPr>
      </w:pPr>
      <w:r w:rsidRPr="00EF6663">
        <w:rPr>
          <w:rFonts w:asciiTheme="minorHAnsi" w:hAnsiTheme="minorHAnsi"/>
        </w:rPr>
        <w:t>Brewer – Classroom ed, chloride, very active with pet waste</w:t>
      </w:r>
    </w:p>
    <w:p w14:paraId="034900B8" w14:textId="77777777" w:rsidR="00B07DD8" w:rsidRPr="00EF6663" w:rsidRDefault="00B07DD8" w:rsidP="00E14D53">
      <w:pPr>
        <w:pStyle w:val="ListParagraph"/>
        <w:numPr>
          <w:ilvl w:val="0"/>
          <w:numId w:val="8"/>
        </w:numPr>
        <w:spacing w:after="160" w:line="259" w:lineRule="auto"/>
        <w:rPr>
          <w:rFonts w:asciiTheme="minorHAnsi" w:hAnsiTheme="minorHAnsi"/>
        </w:rPr>
      </w:pPr>
      <w:r w:rsidRPr="00EF6663">
        <w:rPr>
          <w:rFonts w:asciiTheme="minorHAnsi" w:hAnsiTheme="minorHAnsi"/>
        </w:rPr>
        <w:t>Hampden – Pet waste and cigarette butts +nips (less sediment)</w:t>
      </w:r>
    </w:p>
    <w:p w14:paraId="22AD4293" w14:textId="77777777" w:rsidR="00B07DD8" w:rsidRPr="00EF6663" w:rsidRDefault="00B07DD8" w:rsidP="00E14D53">
      <w:pPr>
        <w:pStyle w:val="ListParagraph"/>
        <w:numPr>
          <w:ilvl w:val="0"/>
          <w:numId w:val="8"/>
        </w:numPr>
        <w:spacing w:after="160" w:line="259" w:lineRule="auto"/>
        <w:rPr>
          <w:rFonts w:asciiTheme="minorHAnsi" w:hAnsiTheme="minorHAnsi"/>
        </w:rPr>
      </w:pPr>
      <w:r w:rsidRPr="00EF6663">
        <w:rPr>
          <w:rFonts w:asciiTheme="minorHAnsi" w:hAnsiTheme="minorHAnsi"/>
        </w:rPr>
        <w:t>Milford – pet waste, chloride (not lawncare; not roads in UA and no construction)</w:t>
      </w:r>
    </w:p>
    <w:p w14:paraId="6BDFCFED" w14:textId="77777777" w:rsidR="00B07DD8" w:rsidRPr="00EF6663" w:rsidRDefault="00B07DD8" w:rsidP="00E14D53">
      <w:pPr>
        <w:pStyle w:val="ListParagraph"/>
        <w:numPr>
          <w:ilvl w:val="0"/>
          <w:numId w:val="8"/>
        </w:numPr>
        <w:spacing w:after="160" w:line="259" w:lineRule="auto"/>
        <w:rPr>
          <w:rFonts w:asciiTheme="minorHAnsi" w:hAnsiTheme="minorHAnsi"/>
        </w:rPr>
      </w:pPr>
      <w:r w:rsidRPr="00EF6663">
        <w:rPr>
          <w:rFonts w:asciiTheme="minorHAnsi" w:hAnsiTheme="minorHAnsi"/>
        </w:rPr>
        <w:t>Old Town – Cigarette butts, pet waste, chlorides (sediment last)</w:t>
      </w:r>
    </w:p>
    <w:p w14:paraId="0438B5BB" w14:textId="77777777" w:rsidR="00B07DD8" w:rsidRPr="00EF6663" w:rsidRDefault="00B07DD8" w:rsidP="00E14D53">
      <w:pPr>
        <w:pStyle w:val="ListParagraph"/>
        <w:numPr>
          <w:ilvl w:val="0"/>
          <w:numId w:val="8"/>
        </w:numPr>
        <w:spacing w:after="160" w:line="259" w:lineRule="auto"/>
        <w:rPr>
          <w:rFonts w:asciiTheme="minorHAnsi" w:hAnsiTheme="minorHAnsi"/>
        </w:rPr>
      </w:pPr>
      <w:r w:rsidRPr="00EF6663">
        <w:rPr>
          <w:rFonts w:asciiTheme="minorHAnsi" w:hAnsiTheme="minorHAnsi"/>
        </w:rPr>
        <w:t>Orono – Pet waste and chlorides higher on list (not sediment)</w:t>
      </w:r>
    </w:p>
    <w:p w14:paraId="0EA07983" w14:textId="77777777" w:rsidR="00B07DD8" w:rsidRPr="00EF6663" w:rsidRDefault="00B07DD8" w:rsidP="00E14D53">
      <w:pPr>
        <w:pStyle w:val="ListParagraph"/>
        <w:numPr>
          <w:ilvl w:val="0"/>
          <w:numId w:val="8"/>
        </w:numPr>
        <w:spacing w:after="160" w:line="259" w:lineRule="auto"/>
        <w:rPr>
          <w:rFonts w:asciiTheme="minorHAnsi" w:hAnsiTheme="minorHAnsi"/>
        </w:rPr>
      </w:pPr>
      <w:r w:rsidRPr="00EF6663">
        <w:rPr>
          <w:rFonts w:asciiTheme="minorHAnsi" w:hAnsiTheme="minorHAnsi"/>
        </w:rPr>
        <w:t>Veazie – Cigarette butts, pet waste, less chloride (not lawncare; not roads in UA and no construction – sediment low)</w:t>
      </w:r>
    </w:p>
    <w:p w14:paraId="3D62615E" w14:textId="5731F3E9" w:rsidR="00B07DD8" w:rsidRPr="00EF6663" w:rsidRDefault="00EF6663" w:rsidP="00E14D53">
      <w:pPr>
        <w:pStyle w:val="ListParagraph"/>
        <w:numPr>
          <w:ilvl w:val="0"/>
          <w:numId w:val="8"/>
        </w:numPr>
        <w:spacing w:after="160" w:line="259" w:lineRule="auto"/>
        <w:rPr>
          <w:rFonts w:asciiTheme="minorHAnsi" w:hAnsiTheme="minorHAnsi"/>
        </w:rPr>
      </w:pPr>
      <w:r>
        <w:rPr>
          <w:rFonts w:asciiTheme="minorHAnsi" w:hAnsiTheme="minorHAnsi"/>
        </w:rPr>
        <w:t>University of Maine</w:t>
      </w:r>
      <w:r w:rsidR="00B07DD8" w:rsidRPr="00EF6663">
        <w:rPr>
          <w:rFonts w:asciiTheme="minorHAnsi" w:hAnsiTheme="minorHAnsi"/>
        </w:rPr>
        <w:t xml:space="preserve"> - snack wrappers and poor vehicle maintenance (always has a lot of construction; smoke free); chlorides</w:t>
      </w:r>
    </w:p>
    <w:p w14:paraId="023E37A2" w14:textId="77777777" w:rsidR="00B07DD8" w:rsidRPr="00EF6663" w:rsidRDefault="00B07DD8" w:rsidP="00E14D53">
      <w:pPr>
        <w:pStyle w:val="ListParagraph"/>
        <w:numPr>
          <w:ilvl w:val="0"/>
          <w:numId w:val="8"/>
        </w:numPr>
        <w:spacing w:after="160" w:line="259" w:lineRule="auto"/>
        <w:rPr>
          <w:rFonts w:asciiTheme="minorHAnsi" w:hAnsiTheme="minorHAnsi"/>
        </w:rPr>
      </w:pPr>
      <w:r w:rsidRPr="00EF6663">
        <w:rPr>
          <w:rFonts w:asciiTheme="minorHAnsi" w:hAnsiTheme="minorHAnsi"/>
        </w:rPr>
        <w:t>EMCC – general trash; Smoke-free campus; pet not an issue; not a lot of construction/sediment.</w:t>
      </w:r>
    </w:p>
    <w:p w14:paraId="27E8E538" w14:textId="301CBB0B" w:rsidR="00B07DD8" w:rsidRPr="00EF6663" w:rsidRDefault="00B07DD8" w:rsidP="00E14D53">
      <w:pPr>
        <w:pStyle w:val="ListParagraph"/>
        <w:numPr>
          <w:ilvl w:val="0"/>
          <w:numId w:val="8"/>
        </w:numPr>
        <w:spacing w:after="160" w:line="259" w:lineRule="auto"/>
        <w:rPr>
          <w:rFonts w:asciiTheme="minorHAnsi" w:hAnsiTheme="minorHAnsi"/>
        </w:rPr>
      </w:pPr>
      <w:r w:rsidRPr="00EF6663">
        <w:rPr>
          <w:rFonts w:asciiTheme="minorHAnsi" w:hAnsiTheme="minorHAnsi"/>
        </w:rPr>
        <w:t>DDix and UMAB – chlorides, cigarette butts and s</w:t>
      </w:r>
      <w:r w:rsidR="00EF6663" w:rsidRPr="00EF6663">
        <w:rPr>
          <w:rFonts w:asciiTheme="minorHAnsi" w:hAnsiTheme="minorHAnsi"/>
        </w:rPr>
        <w:t>nack wrappers.  Not a lot of pe</w:t>
      </w:r>
      <w:r w:rsidRPr="00EF6663">
        <w:rPr>
          <w:rFonts w:asciiTheme="minorHAnsi" w:hAnsiTheme="minorHAnsi"/>
        </w:rPr>
        <w:t xml:space="preserve">ts.  </w:t>
      </w:r>
    </w:p>
    <w:p w14:paraId="574FD0D4" w14:textId="77777777" w:rsidR="00E14D53" w:rsidRPr="00EF6663" w:rsidRDefault="00E14D53" w:rsidP="00E14D53">
      <w:pPr>
        <w:pStyle w:val="ListParagraph"/>
        <w:spacing w:after="160" w:line="259" w:lineRule="auto"/>
        <w:rPr>
          <w:rFonts w:asciiTheme="minorHAnsi" w:hAnsiTheme="minorHAnsi"/>
        </w:rPr>
      </w:pPr>
    </w:p>
    <w:p w14:paraId="7FFAC2F0" w14:textId="5E2BF481" w:rsidR="00B07DD8" w:rsidRPr="00EF6663" w:rsidRDefault="00B07DD8" w:rsidP="00E14D53">
      <w:pPr>
        <w:pStyle w:val="ListParagraph"/>
        <w:spacing w:after="160" w:line="259" w:lineRule="auto"/>
        <w:ind w:left="0"/>
        <w:rPr>
          <w:rFonts w:asciiTheme="minorHAnsi" w:hAnsiTheme="minorHAnsi"/>
          <w:b/>
        </w:rPr>
      </w:pPr>
      <w:r w:rsidRPr="00EF6663">
        <w:rPr>
          <w:rFonts w:asciiTheme="minorHAnsi" w:hAnsiTheme="minorHAnsi"/>
          <w:b/>
        </w:rPr>
        <w:t>Audience: POTENTIAL DIRECTIONS (FOR MORE DISCUSSION)</w:t>
      </w:r>
    </w:p>
    <w:p w14:paraId="52158060" w14:textId="77777777" w:rsidR="00B07DD8" w:rsidRPr="00EF6663" w:rsidRDefault="00B07DD8" w:rsidP="00EF6663">
      <w:pPr>
        <w:pStyle w:val="ListParagraph"/>
        <w:numPr>
          <w:ilvl w:val="0"/>
          <w:numId w:val="8"/>
        </w:numPr>
        <w:spacing w:after="160" w:line="259" w:lineRule="auto"/>
        <w:rPr>
          <w:rFonts w:asciiTheme="minorHAnsi" w:hAnsiTheme="minorHAnsi"/>
        </w:rPr>
      </w:pPr>
      <w:r w:rsidRPr="00EF6663">
        <w:rPr>
          <w:rFonts w:asciiTheme="minorHAnsi" w:hAnsiTheme="minorHAnsi"/>
        </w:rPr>
        <w:t>General Public – General topic of all types of pollution (incl. lawncare)</w:t>
      </w:r>
    </w:p>
    <w:p w14:paraId="1DEAC136" w14:textId="77777777" w:rsidR="00B07DD8" w:rsidRPr="00EF6663" w:rsidRDefault="00B07DD8" w:rsidP="00EF6663">
      <w:pPr>
        <w:pStyle w:val="ListParagraph"/>
        <w:numPr>
          <w:ilvl w:val="1"/>
          <w:numId w:val="8"/>
        </w:numPr>
        <w:spacing w:after="160" w:line="259" w:lineRule="auto"/>
        <w:rPr>
          <w:rFonts w:asciiTheme="minorHAnsi" w:hAnsiTheme="minorHAnsi"/>
        </w:rPr>
      </w:pPr>
      <w:r w:rsidRPr="00EF6663">
        <w:rPr>
          <w:rFonts w:asciiTheme="minorHAnsi" w:hAnsiTheme="minorHAnsi"/>
        </w:rPr>
        <w:t>Chloride, Pet Waste, Cigarette Butts and Litter</w:t>
      </w:r>
    </w:p>
    <w:p w14:paraId="52030264" w14:textId="77777777" w:rsidR="00B07DD8" w:rsidRPr="00EF6663" w:rsidRDefault="00B07DD8" w:rsidP="00EF6663">
      <w:pPr>
        <w:pStyle w:val="ListParagraph"/>
        <w:numPr>
          <w:ilvl w:val="0"/>
          <w:numId w:val="8"/>
        </w:numPr>
        <w:spacing w:after="160" w:line="259" w:lineRule="auto"/>
        <w:rPr>
          <w:rFonts w:asciiTheme="minorHAnsi" w:hAnsiTheme="minorHAnsi"/>
        </w:rPr>
      </w:pPr>
      <w:r w:rsidRPr="00EF6663">
        <w:rPr>
          <w:rFonts w:asciiTheme="minorHAnsi" w:hAnsiTheme="minorHAnsi"/>
        </w:rPr>
        <w:t>Secondary audience:</w:t>
      </w:r>
    </w:p>
    <w:p w14:paraId="587FA4FF" w14:textId="77777777" w:rsidR="00B07DD8" w:rsidRPr="00EF6663" w:rsidRDefault="00B07DD8" w:rsidP="00EF6663">
      <w:pPr>
        <w:pStyle w:val="ListParagraph"/>
        <w:numPr>
          <w:ilvl w:val="1"/>
          <w:numId w:val="8"/>
        </w:numPr>
        <w:spacing w:after="160" w:line="259" w:lineRule="auto"/>
        <w:rPr>
          <w:rFonts w:asciiTheme="minorHAnsi" w:hAnsiTheme="minorHAnsi"/>
        </w:rPr>
      </w:pPr>
      <w:r w:rsidRPr="00EF6663">
        <w:rPr>
          <w:rFonts w:asciiTheme="minorHAnsi" w:hAnsiTheme="minorHAnsi"/>
        </w:rPr>
        <w:t>Could be specific to individual MS4s – looks different for each municipality</w:t>
      </w:r>
    </w:p>
    <w:p w14:paraId="33E9AF57" w14:textId="77777777" w:rsidR="00B07DD8" w:rsidRPr="00EF6663" w:rsidRDefault="00B07DD8" w:rsidP="00EF6663">
      <w:pPr>
        <w:pStyle w:val="ListParagraph"/>
        <w:numPr>
          <w:ilvl w:val="1"/>
          <w:numId w:val="8"/>
        </w:numPr>
        <w:spacing w:after="160" w:line="259" w:lineRule="auto"/>
        <w:rPr>
          <w:rFonts w:asciiTheme="minorHAnsi" w:hAnsiTheme="minorHAnsi"/>
        </w:rPr>
      </w:pPr>
      <w:r w:rsidRPr="00EF6663">
        <w:rPr>
          <w:rFonts w:asciiTheme="minorHAnsi" w:hAnsiTheme="minorHAnsi"/>
        </w:rPr>
        <w:t>Municipal audience (widespread across MS4s)</w:t>
      </w:r>
    </w:p>
    <w:p w14:paraId="26F87B3E" w14:textId="77777777" w:rsidR="00B07DD8" w:rsidRPr="00EF6663" w:rsidRDefault="00B07DD8" w:rsidP="00EF6663">
      <w:pPr>
        <w:pStyle w:val="ListParagraph"/>
        <w:numPr>
          <w:ilvl w:val="0"/>
          <w:numId w:val="8"/>
        </w:numPr>
        <w:spacing w:after="160" w:line="259" w:lineRule="auto"/>
        <w:rPr>
          <w:rFonts w:asciiTheme="minorHAnsi" w:hAnsiTheme="minorHAnsi"/>
        </w:rPr>
      </w:pPr>
      <w:r w:rsidRPr="00EF6663">
        <w:rPr>
          <w:rFonts w:asciiTheme="minorHAnsi" w:hAnsiTheme="minorHAnsi"/>
        </w:rPr>
        <w:t>Behavior change</w:t>
      </w:r>
    </w:p>
    <w:p w14:paraId="259CBCD0" w14:textId="77777777" w:rsidR="00B07DD8" w:rsidRPr="00EF6663" w:rsidRDefault="00B07DD8" w:rsidP="00EF6663">
      <w:pPr>
        <w:pStyle w:val="ListParagraph"/>
        <w:numPr>
          <w:ilvl w:val="1"/>
          <w:numId w:val="8"/>
        </w:numPr>
        <w:spacing w:after="160" w:line="259" w:lineRule="auto"/>
        <w:rPr>
          <w:rFonts w:asciiTheme="minorHAnsi" w:hAnsiTheme="minorHAnsi"/>
        </w:rPr>
      </w:pPr>
      <w:r w:rsidRPr="00EF6663">
        <w:rPr>
          <w:rFonts w:asciiTheme="minorHAnsi" w:hAnsiTheme="minorHAnsi"/>
        </w:rPr>
        <w:t>Chlorides</w:t>
      </w:r>
    </w:p>
    <w:p w14:paraId="09042F63" w14:textId="77777777" w:rsidR="00B07DD8" w:rsidRPr="00EF6663" w:rsidRDefault="00B07DD8" w:rsidP="00EF6663">
      <w:pPr>
        <w:pStyle w:val="ListParagraph"/>
        <w:numPr>
          <w:ilvl w:val="1"/>
          <w:numId w:val="8"/>
        </w:numPr>
        <w:spacing w:after="160" w:line="259" w:lineRule="auto"/>
        <w:rPr>
          <w:rFonts w:asciiTheme="minorHAnsi" w:hAnsiTheme="minorHAnsi"/>
        </w:rPr>
      </w:pPr>
      <w:r w:rsidRPr="00EF6663">
        <w:rPr>
          <w:rFonts w:asciiTheme="minorHAnsi" w:hAnsiTheme="minorHAnsi"/>
        </w:rPr>
        <w:t>Pet Waste</w:t>
      </w:r>
    </w:p>
    <w:p w14:paraId="756A0E8E" w14:textId="7F7D8489" w:rsidR="00B07DD8" w:rsidRPr="00EF6663" w:rsidRDefault="00EF6663" w:rsidP="00B07DD8">
      <w:pPr>
        <w:rPr>
          <w:b/>
          <w:bCs/>
        </w:rPr>
      </w:pPr>
      <w:r w:rsidRPr="00EF6663">
        <w:rPr>
          <w:b/>
          <w:bCs/>
        </w:rPr>
        <w:t>NEXT MEETING - Based on today’s discussion, next meeting will look at:</w:t>
      </w:r>
    </w:p>
    <w:p w14:paraId="00BD4EBB" w14:textId="77777777" w:rsidR="00B07DD8" w:rsidRPr="00EF6663" w:rsidRDefault="00B07DD8" w:rsidP="00B07DD8">
      <w:pPr>
        <w:pStyle w:val="ListParagraph"/>
        <w:numPr>
          <w:ilvl w:val="0"/>
          <w:numId w:val="9"/>
        </w:numPr>
        <w:spacing w:after="160" w:line="259" w:lineRule="auto"/>
        <w:rPr>
          <w:rFonts w:asciiTheme="minorHAnsi" w:hAnsiTheme="minorHAnsi"/>
          <w:bCs/>
        </w:rPr>
      </w:pPr>
      <w:r w:rsidRPr="00EF6663">
        <w:rPr>
          <w:rFonts w:asciiTheme="minorHAnsi" w:hAnsiTheme="minorHAnsi"/>
          <w:bCs/>
        </w:rPr>
        <w:t>What are our pollutants we want to focus on?</w:t>
      </w:r>
    </w:p>
    <w:p w14:paraId="79821A32" w14:textId="77777777" w:rsidR="00B07DD8" w:rsidRPr="00EF6663" w:rsidRDefault="00B07DD8" w:rsidP="00B07DD8">
      <w:pPr>
        <w:pStyle w:val="ListParagraph"/>
        <w:numPr>
          <w:ilvl w:val="0"/>
          <w:numId w:val="9"/>
        </w:numPr>
        <w:spacing w:after="160" w:line="259" w:lineRule="auto"/>
        <w:rPr>
          <w:rFonts w:asciiTheme="minorHAnsi" w:hAnsiTheme="minorHAnsi"/>
          <w:bCs/>
        </w:rPr>
      </w:pPr>
      <w:r w:rsidRPr="00EF6663">
        <w:rPr>
          <w:rFonts w:asciiTheme="minorHAnsi" w:hAnsiTheme="minorHAnsi"/>
          <w:bCs/>
        </w:rPr>
        <w:t>What are our target audiences to address these pollutants?</w:t>
      </w:r>
    </w:p>
    <w:p w14:paraId="1C97CE0E" w14:textId="66C2E032" w:rsidR="006E58D3" w:rsidRPr="00EF6663" w:rsidRDefault="00B07DD8" w:rsidP="00F76BAE">
      <w:pPr>
        <w:pStyle w:val="ListParagraph"/>
        <w:numPr>
          <w:ilvl w:val="0"/>
          <w:numId w:val="9"/>
        </w:numPr>
        <w:spacing w:after="160" w:line="259" w:lineRule="auto"/>
        <w:rPr>
          <w:rFonts w:asciiTheme="minorHAnsi" w:hAnsiTheme="minorHAnsi"/>
          <w:bCs/>
        </w:rPr>
      </w:pPr>
      <w:r w:rsidRPr="00EF6663">
        <w:rPr>
          <w:rFonts w:asciiTheme="minorHAnsi" w:hAnsiTheme="minorHAnsi"/>
          <w:bCs/>
        </w:rPr>
        <w:t>What approaches are most successful to reach these audiences?</w:t>
      </w:r>
      <w:bookmarkEnd w:id="1"/>
    </w:p>
    <w:p w14:paraId="3C6AF841" w14:textId="21D7FCA9" w:rsidR="006E58D3" w:rsidRPr="00EF6663" w:rsidRDefault="00EF6663" w:rsidP="006E58D3">
      <w:pPr>
        <w:shd w:val="clear" w:color="auto" w:fill="FFFFFF"/>
        <w:rPr>
          <w:rFonts w:cs="Arial"/>
          <w:b/>
          <w:color w:val="000000"/>
        </w:rPr>
      </w:pPr>
      <w:r w:rsidRPr="00EF6663">
        <w:rPr>
          <w:rFonts w:cs="Arial"/>
          <w:b/>
          <w:color w:val="000000"/>
        </w:rPr>
        <w:t>Organizational Business</w:t>
      </w:r>
    </w:p>
    <w:p w14:paraId="6EC29D3E" w14:textId="04222C0C" w:rsidR="006E58D3" w:rsidRPr="00EF6663" w:rsidRDefault="006E58D3" w:rsidP="006E58D3">
      <w:pPr>
        <w:pStyle w:val="ListParagraph"/>
        <w:numPr>
          <w:ilvl w:val="0"/>
          <w:numId w:val="3"/>
        </w:numPr>
        <w:shd w:val="clear" w:color="auto" w:fill="FFFFFF"/>
        <w:rPr>
          <w:rFonts w:asciiTheme="minorHAnsi" w:hAnsiTheme="minorHAnsi" w:cs="Arial"/>
          <w:color w:val="000000"/>
        </w:rPr>
      </w:pPr>
      <w:r w:rsidRPr="00EF6663">
        <w:rPr>
          <w:rFonts w:asciiTheme="minorHAnsi" w:hAnsiTheme="minorHAnsi" w:cs="Arial"/>
          <w:color w:val="000000"/>
        </w:rPr>
        <w:t>Approval of February meeting minutes</w:t>
      </w:r>
      <w:r w:rsidR="00F76BAE" w:rsidRPr="00EF6663">
        <w:rPr>
          <w:rFonts w:asciiTheme="minorHAnsi" w:hAnsiTheme="minorHAnsi" w:cs="Arial"/>
          <w:color w:val="000000"/>
        </w:rPr>
        <w:t xml:space="preserve"> (TABLED TO JUNE FOR REVIEW)</w:t>
      </w:r>
    </w:p>
    <w:p w14:paraId="3B17463D" w14:textId="535B3292" w:rsidR="006E58D3" w:rsidRPr="00EF6663" w:rsidRDefault="006E58D3" w:rsidP="006E58D3">
      <w:pPr>
        <w:pStyle w:val="ListParagraph"/>
        <w:numPr>
          <w:ilvl w:val="0"/>
          <w:numId w:val="3"/>
        </w:numPr>
        <w:shd w:val="clear" w:color="auto" w:fill="FFFFFF"/>
        <w:rPr>
          <w:rFonts w:asciiTheme="minorHAnsi" w:hAnsiTheme="minorHAnsi" w:cs="Arial"/>
          <w:color w:val="000000"/>
        </w:rPr>
      </w:pPr>
      <w:r w:rsidRPr="00EF6663">
        <w:rPr>
          <w:rFonts w:asciiTheme="minorHAnsi" w:hAnsiTheme="minorHAnsi" w:cs="Arial"/>
          <w:color w:val="000000"/>
        </w:rPr>
        <w:t>Treasurer’s update</w:t>
      </w:r>
      <w:r w:rsidR="00F76BAE" w:rsidRPr="00EF6663">
        <w:rPr>
          <w:rFonts w:asciiTheme="minorHAnsi" w:hAnsiTheme="minorHAnsi" w:cs="Arial"/>
          <w:color w:val="000000"/>
        </w:rPr>
        <w:t xml:space="preserve"> – ON TRACK, WITHIN BUDGET</w:t>
      </w:r>
    </w:p>
    <w:p w14:paraId="6CAFFC8E" w14:textId="720C53BC" w:rsidR="00F76BAE" w:rsidRPr="00EF6663" w:rsidRDefault="00F76BAE" w:rsidP="006E58D3">
      <w:pPr>
        <w:pStyle w:val="ListParagraph"/>
        <w:numPr>
          <w:ilvl w:val="0"/>
          <w:numId w:val="3"/>
        </w:numPr>
        <w:shd w:val="clear" w:color="auto" w:fill="FFFFFF"/>
        <w:rPr>
          <w:rFonts w:asciiTheme="minorHAnsi" w:hAnsiTheme="minorHAnsi" w:cs="Arial"/>
          <w:color w:val="000000"/>
        </w:rPr>
      </w:pPr>
      <w:r w:rsidRPr="00EF6663">
        <w:rPr>
          <w:rFonts w:asciiTheme="minorHAnsi" w:hAnsiTheme="minorHAnsi" w:cs="Arial"/>
          <w:color w:val="000000"/>
        </w:rPr>
        <w:t xml:space="preserve">Hold on </w:t>
      </w:r>
      <w:r w:rsidR="00EF6663" w:rsidRPr="00EF6663">
        <w:rPr>
          <w:rFonts w:asciiTheme="minorHAnsi" w:hAnsiTheme="minorHAnsi" w:cs="Arial"/>
          <w:color w:val="000000"/>
        </w:rPr>
        <w:t xml:space="preserve">ordering </w:t>
      </w:r>
      <w:r w:rsidRPr="00EF6663">
        <w:rPr>
          <w:rFonts w:asciiTheme="minorHAnsi" w:hAnsiTheme="minorHAnsi" w:cs="Arial"/>
          <w:color w:val="000000"/>
        </w:rPr>
        <w:t>t-shirts</w:t>
      </w:r>
    </w:p>
    <w:p w14:paraId="46EA276C" w14:textId="31EC6116" w:rsidR="00F76BAE" w:rsidRPr="00EF6663" w:rsidRDefault="00F76BAE" w:rsidP="006E58D3">
      <w:pPr>
        <w:pStyle w:val="ListParagraph"/>
        <w:numPr>
          <w:ilvl w:val="0"/>
          <w:numId w:val="3"/>
        </w:numPr>
        <w:shd w:val="clear" w:color="auto" w:fill="FFFFFF"/>
        <w:rPr>
          <w:rFonts w:asciiTheme="minorHAnsi" w:hAnsiTheme="minorHAnsi" w:cs="Arial"/>
          <w:color w:val="000000"/>
        </w:rPr>
      </w:pPr>
      <w:r w:rsidRPr="00EF6663">
        <w:rPr>
          <w:rFonts w:asciiTheme="minorHAnsi" w:hAnsiTheme="minorHAnsi" w:cs="Arial"/>
          <w:color w:val="000000"/>
        </w:rPr>
        <w:t>E&amp;O Meeting – May 11 from 9-11 am via Zoom to discuss draft materials</w:t>
      </w:r>
    </w:p>
    <w:p w14:paraId="6D1761E4" w14:textId="5C2DF7F9" w:rsidR="00F76BAE" w:rsidRPr="00EF6663" w:rsidRDefault="00F76BAE" w:rsidP="006E58D3">
      <w:pPr>
        <w:pStyle w:val="ListParagraph"/>
        <w:numPr>
          <w:ilvl w:val="0"/>
          <w:numId w:val="3"/>
        </w:numPr>
        <w:shd w:val="clear" w:color="auto" w:fill="FFFFFF"/>
        <w:rPr>
          <w:rFonts w:asciiTheme="minorHAnsi" w:hAnsiTheme="minorHAnsi" w:cs="Arial"/>
          <w:color w:val="000000"/>
        </w:rPr>
      </w:pPr>
      <w:r w:rsidRPr="00EF6663">
        <w:rPr>
          <w:rFonts w:asciiTheme="minorHAnsi" w:hAnsiTheme="minorHAnsi" w:cs="Arial"/>
          <w:color w:val="000000"/>
        </w:rPr>
        <w:t>June B</w:t>
      </w:r>
      <w:r w:rsidR="00EF6663" w:rsidRPr="00EF6663">
        <w:rPr>
          <w:rFonts w:asciiTheme="minorHAnsi" w:hAnsiTheme="minorHAnsi" w:cs="Arial"/>
          <w:color w:val="000000"/>
        </w:rPr>
        <w:t xml:space="preserve">ASWG meeting via Zoom – June 11, </w:t>
      </w:r>
      <w:r w:rsidRPr="00EF6663">
        <w:rPr>
          <w:rFonts w:asciiTheme="minorHAnsi" w:hAnsiTheme="minorHAnsi" w:cs="Arial"/>
          <w:color w:val="000000"/>
        </w:rPr>
        <w:t xml:space="preserve">2020 from 9-11 </w:t>
      </w:r>
    </w:p>
    <w:p w14:paraId="0EEE5743" w14:textId="77777777" w:rsidR="006E58D3" w:rsidRDefault="006E58D3"/>
    <w:sectPr w:rsidR="006E5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3022"/>
    <w:multiLevelType w:val="hybridMultilevel"/>
    <w:tmpl w:val="77F6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337E5"/>
    <w:multiLevelType w:val="hybridMultilevel"/>
    <w:tmpl w:val="60C4D6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1A21A88"/>
    <w:multiLevelType w:val="hybridMultilevel"/>
    <w:tmpl w:val="2B50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520A7"/>
    <w:multiLevelType w:val="hybridMultilevel"/>
    <w:tmpl w:val="D674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6F119B"/>
    <w:multiLevelType w:val="hybridMultilevel"/>
    <w:tmpl w:val="50B0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775633"/>
    <w:multiLevelType w:val="hybridMultilevel"/>
    <w:tmpl w:val="46385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D41A8"/>
    <w:multiLevelType w:val="hybridMultilevel"/>
    <w:tmpl w:val="0E9231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44B1006B"/>
    <w:multiLevelType w:val="hybridMultilevel"/>
    <w:tmpl w:val="1B5014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nsid w:val="55AC715A"/>
    <w:multiLevelType w:val="hybridMultilevel"/>
    <w:tmpl w:val="90489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4200C7"/>
    <w:multiLevelType w:val="hybridMultilevel"/>
    <w:tmpl w:val="882441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F50549A"/>
    <w:multiLevelType w:val="hybridMultilevel"/>
    <w:tmpl w:val="D4D0E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AB7A37"/>
    <w:multiLevelType w:val="hybridMultilevel"/>
    <w:tmpl w:val="CDA0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AF5686"/>
    <w:multiLevelType w:val="hybridMultilevel"/>
    <w:tmpl w:val="547C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216AC1"/>
    <w:multiLevelType w:val="hybridMultilevel"/>
    <w:tmpl w:val="7A0A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EA5D27"/>
    <w:multiLevelType w:val="hybridMultilevel"/>
    <w:tmpl w:val="DF08D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827AD5"/>
    <w:multiLevelType w:val="hybridMultilevel"/>
    <w:tmpl w:val="231E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1"/>
  </w:num>
  <w:num w:numId="5">
    <w:abstractNumId w:val="13"/>
  </w:num>
  <w:num w:numId="6">
    <w:abstractNumId w:val="14"/>
  </w:num>
  <w:num w:numId="7">
    <w:abstractNumId w:val="4"/>
  </w:num>
  <w:num w:numId="8">
    <w:abstractNumId w:val="8"/>
  </w:num>
  <w:num w:numId="9">
    <w:abstractNumId w:val="12"/>
  </w:num>
  <w:num w:numId="10">
    <w:abstractNumId w:val="5"/>
  </w:num>
  <w:num w:numId="11">
    <w:abstractNumId w:val="10"/>
  </w:num>
  <w:num w:numId="12">
    <w:abstractNumId w:val="11"/>
  </w:num>
  <w:num w:numId="13">
    <w:abstractNumId w:val="0"/>
  </w:num>
  <w:num w:numId="14">
    <w:abstractNumId w:val="2"/>
  </w:num>
  <w:num w:numId="15">
    <w:abstractNumId w:val="3"/>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8D3"/>
    <w:rsid w:val="000455CD"/>
    <w:rsid w:val="00187244"/>
    <w:rsid w:val="001C2CDD"/>
    <w:rsid w:val="003C183C"/>
    <w:rsid w:val="00412E30"/>
    <w:rsid w:val="004F7FD0"/>
    <w:rsid w:val="006E58D3"/>
    <w:rsid w:val="007B2596"/>
    <w:rsid w:val="00976DCC"/>
    <w:rsid w:val="009B594F"/>
    <w:rsid w:val="009B5DA5"/>
    <w:rsid w:val="00A008F5"/>
    <w:rsid w:val="00A55516"/>
    <w:rsid w:val="00A80371"/>
    <w:rsid w:val="00B07DD8"/>
    <w:rsid w:val="00B912D7"/>
    <w:rsid w:val="00CC2405"/>
    <w:rsid w:val="00CE25D7"/>
    <w:rsid w:val="00CE3A60"/>
    <w:rsid w:val="00E14D53"/>
    <w:rsid w:val="00EE6018"/>
    <w:rsid w:val="00EF6663"/>
    <w:rsid w:val="00F6688E"/>
    <w:rsid w:val="00F76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1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8D3"/>
    <w:pPr>
      <w:spacing w:after="200" w:line="276" w:lineRule="auto"/>
      <w:ind w:left="720"/>
      <w:contextualSpacing/>
    </w:pPr>
    <w:rPr>
      <w:rFonts w:ascii="Calibri" w:eastAsia="Calibri" w:hAnsi="Calibri" w:cs="Times New Roman"/>
    </w:rPr>
  </w:style>
  <w:style w:type="paragraph" w:styleId="NormalWeb">
    <w:name w:val="Normal (Web)"/>
    <w:basedOn w:val="Normal"/>
    <w:uiPriority w:val="99"/>
    <w:semiHidden/>
    <w:unhideWhenUsed/>
    <w:rsid w:val="00CE3A6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14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8D3"/>
    <w:pPr>
      <w:spacing w:after="200" w:line="276" w:lineRule="auto"/>
      <w:ind w:left="720"/>
      <w:contextualSpacing/>
    </w:pPr>
    <w:rPr>
      <w:rFonts w:ascii="Calibri" w:eastAsia="Calibri" w:hAnsi="Calibri" w:cs="Times New Roman"/>
    </w:rPr>
  </w:style>
  <w:style w:type="paragraph" w:styleId="NormalWeb">
    <w:name w:val="Normal (Web)"/>
    <w:basedOn w:val="Normal"/>
    <w:uiPriority w:val="99"/>
    <w:semiHidden/>
    <w:unhideWhenUsed/>
    <w:rsid w:val="00CE3A6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14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790512">
      <w:bodyDiv w:val="1"/>
      <w:marLeft w:val="0"/>
      <w:marRight w:val="0"/>
      <w:marTop w:val="0"/>
      <w:marBottom w:val="0"/>
      <w:divBdr>
        <w:top w:val="none" w:sz="0" w:space="0" w:color="auto"/>
        <w:left w:val="none" w:sz="0" w:space="0" w:color="auto"/>
        <w:bottom w:val="none" w:sz="0" w:space="0" w:color="auto"/>
        <w:right w:val="none" w:sz="0" w:space="0" w:color="auto"/>
      </w:divBdr>
    </w:div>
    <w:div w:id="131675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Zollitsch</dc:creator>
  <cp:lastModifiedBy>Brenda Zollitsch</cp:lastModifiedBy>
  <cp:revision>2</cp:revision>
  <dcterms:created xsi:type="dcterms:W3CDTF">2020-06-11T10:55:00Z</dcterms:created>
  <dcterms:modified xsi:type="dcterms:W3CDTF">2020-06-11T10:55:00Z</dcterms:modified>
</cp:coreProperties>
</file>